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9" w:name="_GoBack"/>
      <w:bookmarkEnd w:id="19"/>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0"/>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0"/>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0"/>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0"/>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30"/>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30"/>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15</w:t>
      </w:r>
      <w:r>
        <w:fldChar w:fldCharType="end"/>
      </w:r>
      <w:r>
        <w:fldChar w:fldCharType="end"/>
      </w:r>
    </w:p>
    <w:p>
      <w:pPr>
        <w:pStyle w:val="30"/>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17</w:t>
      </w:r>
      <w:r>
        <w:fldChar w:fldCharType="end"/>
      </w:r>
      <w:r>
        <w:fldChar w:fldCharType="end"/>
      </w:r>
    </w:p>
    <w:p>
      <w:pPr>
        <w:pStyle w:val="30"/>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18</w:t>
      </w:r>
      <w:r>
        <w:fldChar w:fldCharType="end"/>
      </w:r>
      <w:r>
        <w:fldChar w:fldCharType="end"/>
      </w:r>
    </w:p>
    <w:p>
      <w:pPr>
        <w:pStyle w:val="30"/>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19</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0"/>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20</w:t>
      </w:r>
      <w:r>
        <w:fldChar w:fldCharType="end"/>
      </w:r>
      <w:r>
        <w:fldChar w:fldCharType="end"/>
      </w:r>
    </w:p>
    <w:p>
      <w:pPr>
        <w:pStyle w:val="30"/>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25</w:t>
      </w:r>
      <w:r>
        <w:fldChar w:fldCharType="end"/>
      </w:r>
      <w:r>
        <w:fldChar w:fldCharType="end"/>
      </w:r>
    </w:p>
    <w:p>
      <w:pPr>
        <w:pStyle w:val="30"/>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25</w:t>
      </w:r>
      <w:r>
        <w:fldChar w:fldCharType="end"/>
      </w:r>
      <w:r>
        <w:fldChar w:fldCharType="end"/>
      </w:r>
    </w:p>
    <w:p>
      <w:pPr>
        <w:pStyle w:val="30"/>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25</w:t>
      </w:r>
      <w:r>
        <w:fldChar w:fldCharType="end"/>
      </w:r>
      <w:r>
        <w:fldChar w:fldCharType="end"/>
      </w:r>
    </w:p>
    <w:p>
      <w:pPr>
        <w:pStyle w:val="30"/>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25</w:t>
      </w:r>
      <w:r>
        <w:fldChar w:fldCharType="end"/>
      </w:r>
      <w:r>
        <w:fldChar w:fldCharType="end"/>
      </w:r>
    </w:p>
    <w:p>
      <w:pPr>
        <w:pStyle w:val="30"/>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50</w:t>
      </w:r>
      <w:r>
        <w:fldChar w:fldCharType="end"/>
      </w:r>
      <w:r>
        <w:fldChar w:fldCharType="end"/>
      </w:r>
    </w:p>
    <w:p>
      <w:pPr>
        <w:pStyle w:val="30"/>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50</w:t>
      </w:r>
      <w:r>
        <w:fldChar w:fldCharType="end"/>
      </w:r>
      <w:r>
        <w:fldChar w:fldCharType="end"/>
      </w:r>
    </w:p>
    <w:p>
      <w:pPr>
        <w:pStyle w:val="30"/>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51</w:t>
      </w:r>
      <w:r>
        <w:fldChar w:fldCharType="end"/>
      </w:r>
      <w:r>
        <w:fldChar w:fldCharType="end"/>
      </w:r>
    </w:p>
    <w:p>
      <w:pPr>
        <w:pStyle w:val="30"/>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52</w:t>
      </w:r>
      <w:r>
        <w:fldChar w:fldCharType="end"/>
      </w:r>
      <w:r>
        <w:fldChar w:fldCharType="end"/>
      </w:r>
    </w:p>
    <w:p>
      <w:r>
        <w:fldChar w:fldCharType="end"/>
      </w:r>
    </w:p>
    <w:p>
      <w:pPr>
        <w:rPr>
          <w:rFonts w:hint="eastAsia" w:eastAsia="宋体"/>
          <w:lang w:eastAsia="zh-CN"/>
        </w:rPr>
        <w:sectPr>
          <w:pgSz w:w="16840" w:h="11900" w:orient="landscape"/>
          <w:pgMar w:top="1587" w:right="1134" w:bottom="1361" w:left="1134" w:header="720" w:footer="720" w:gutter="0"/>
          <w:pgNumType w:start="1"/>
          <w:cols w:space="720" w:num="1"/>
        </w:sectPr>
      </w:pPr>
      <w:r>
        <w:rPr>
          <w:rFonts w:hint="eastAsia" w:ascii="黑体" w:hAnsi="黑体" w:eastAsia="黑体" w:cs="黑体"/>
          <w:b/>
          <w:color w:val="000000"/>
          <w:sz w:val="30"/>
          <w:lang w:val="en-US" w:eastAsia="zh-CN"/>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952霸州市霸州镇</w:t>
            </w:r>
          </w:p>
        </w:tc>
        <w:tc>
          <w:tcPr>
            <w:tcW w:w="2126" w:type="dxa"/>
            <w:tcBorders>
              <w:top w:val="single" w:color="FFFFFF" w:sz="6" w:space="0"/>
              <w:left w:val="single" w:color="FFFFFF" w:sz="6" w:space="0"/>
              <w:right w:val="single" w:color="FFFFFF" w:sz="6" w:space="0"/>
            </w:tcBorders>
            <w:vAlign w:val="center"/>
          </w:tcPr>
          <w:p>
            <w:pPr>
              <w:pStyle w:val="6"/>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3549.55</w:t>
            </w:r>
          </w:p>
        </w:tc>
        <w:tc>
          <w:tcPr>
            <w:tcW w:w="4535" w:type="dxa"/>
            <w:vAlign w:val="center"/>
          </w:tcPr>
          <w:p>
            <w:pPr>
              <w:pStyle w:val="10"/>
            </w:pPr>
            <w:r>
              <w:t>一、一般公共服务支出</w:t>
            </w:r>
          </w:p>
        </w:tc>
        <w:tc>
          <w:tcPr>
            <w:tcW w:w="2126" w:type="dxa"/>
            <w:vAlign w:val="center"/>
          </w:tcPr>
          <w:p>
            <w:pPr>
              <w:pStyle w:val="9"/>
            </w:pPr>
            <w:r>
              <w:t>2611.97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五、事业收入</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6</w:t>
            </w:r>
          </w:p>
        </w:tc>
        <w:tc>
          <w:tcPr>
            <w:tcW w:w="4535" w:type="dxa"/>
            <w:vAlign w:val="center"/>
          </w:tcPr>
          <w:p>
            <w:pPr>
              <w:pStyle w:val="10"/>
            </w:pPr>
            <w:r>
              <w:t>六、事业单位经营收入</w:t>
            </w: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r>
              <w:t>七、上级补助收入</w:t>
            </w: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r>
              <w:t>八、附属单位上缴收入</w:t>
            </w: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364.64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r>
              <w:t>九、其他收入</w:t>
            </w: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52.30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r>
              <w:t>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r>
              <w:t>79.21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r>
              <w:t>429.50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98.31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2"/>
            </w:pPr>
            <w:r>
              <w:t>本年收入合计</w:t>
            </w:r>
          </w:p>
        </w:tc>
        <w:tc>
          <w:tcPr>
            <w:tcW w:w="2126" w:type="dxa"/>
            <w:vAlign w:val="center"/>
          </w:tcPr>
          <w:p>
            <w:pPr>
              <w:pStyle w:val="13"/>
            </w:pPr>
            <w:r>
              <w:t>3549.55</w:t>
            </w:r>
          </w:p>
        </w:tc>
        <w:tc>
          <w:tcPr>
            <w:tcW w:w="4535" w:type="dxa"/>
            <w:vAlign w:val="center"/>
          </w:tcPr>
          <w:p>
            <w:pPr>
              <w:pStyle w:val="12"/>
            </w:pPr>
            <w:r>
              <w:t>本年支出合计</w:t>
            </w:r>
          </w:p>
        </w:tc>
        <w:tc>
          <w:tcPr>
            <w:tcW w:w="2126" w:type="dxa"/>
            <w:vAlign w:val="center"/>
          </w:tcPr>
          <w:p>
            <w:pPr>
              <w:pStyle w:val="13"/>
            </w:pPr>
            <w:r>
              <w:t>3662.61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0"/>
            </w:pPr>
            <w:r>
              <w:t>上年结转结余</w:t>
            </w:r>
          </w:p>
        </w:tc>
        <w:tc>
          <w:tcPr>
            <w:tcW w:w="2126" w:type="dxa"/>
            <w:vAlign w:val="center"/>
          </w:tcPr>
          <w:p>
            <w:pPr>
              <w:pStyle w:val="9"/>
            </w:pPr>
            <w:r>
              <w:t>113.06</w:t>
            </w: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33</w:t>
            </w:r>
          </w:p>
        </w:tc>
        <w:tc>
          <w:tcPr>
            <w:tcW w:w="4535" w:type="dxa"/>
            <w:vAlign w:val="center"/>
          </w:tcPr>
          <w:p>
            <w:pPr>
              <w:pStyle w:val="12"/>
            </w:pPr>
            <w:r>
              <w:t>收入总计</w:t>
            </w:r>
          </w:p>
        </w:tc>
        <w:tc>
          <w:tcPr>
            <w:tcW w:w="2126" w:type="dxa"/>
            <w:vAlign w:val="center"/>
          </w:tcPr>
          <w:p>
            <w:pPr>
              <w:pStyle w:val="13"/>
            </w:pPr>
            <w:r>
              <w:t>3662.61</w:t>
            </w:r>
          </w:p>
        </w:tc>
        <w:tc>
          <w:tcPr>
            <w:tcW w:w="4535" w:type="dxa"/>
            <w:vAlign w:val="center"/>
          </w:tcPr>
          <w:p>
            <w:pPr>
              <w:pStyle w:val="12"/>
            </w:pPr>
            <w:r>
              <w:t>支出总计</w:t>
            </w:r>
          </w:p>
        </w:tc>
        <w:tc>
          <w:tcPr>
            <w:tcW w:w="2126" w:type="dxa"/>
            <w:vAlign w:val="center"/>
          </w:tcPr>
          <w:p>
            <w:pPr>
              <w:pStyle w:val="13"/>
            </w:pPr>
            <w:r>
              <w:t>3662.61</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952霸州市霸州镇</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3662.61</w:t>
            </w:r>
          </w:p>
        </w:tc>
        <w:tc>
          <w:tcPr>
            <w:tcW w:w="1134" w:type="dxa"/>
            <w:vAlign w:val="center"/>
          </w:tcPr>
          <w:p>
            <w:pPr>
              <w:pStyle w:val="13"/>
            </w:pPr>
            <w:r>
              <w:t>3549.55</w:t>
            </w:r>
          </w:p>
        </w:tc>
        <w:tc>
          <w:tcPr>
            <w:tcW w:w="1134" w:type="dxa"/>
            <w:vAlign w:val="center"/>
          </w:tcPr>
          <w:p>
            <w:pPr>
              <w:pStyle w:val="13"/>
            </w:pPr>
            <w:r>
              <w:t>3549.55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113.06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9"/>
            </w:pPr>
            <w:r>
              <w:t>2611.97</w:t>
            </w:r>
          </w:p>
        </w:tc>
        <w:tc>
          <w:tcPr>
            <w:tcW w:w="1134" w:type="dxa"/>
            <w:vAlign w:val="center"/>
          </w:tcPr>
          <w:p>
            <w:pPr>
              <w:pStyle w:val="9"/>
            </w:pPr>
            <w:r>
              <w:t>2498.91</w:t>
            </w:r>
          </w:p>
        </w:tc>
        <w:tc>
          <w:tcPr>
            <w:tcW w:w="1134" w:type="dxa"/>
            <w:vAlign w:val="center"/>
          </w:tcPr>
          <w:p>
            <w:pPr>
              <w:pStyle w:val="9"/>
            </w:pPr>
            <w:r>
              <w:t>2498.91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113.06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20103</w:t>
            </w:r>
          </w:p>
        </w:tc>
        <w:tc>
          <w:tcPr>
            <w:tcW w:w="1559" w:type="dxa"/>
            <w:vAlign w:val="center"/>
          </w:tcPr>
          <w:p>
            <w:pPr>
              <w:pStyle w:val="10"/>
            </w:pPr>
            <w:r>
              <w:t>政府办公厅（室）及相关机构事务</w:t>
            </w:r>
          </w:p>
        </w:tc>
        <w:tc>
          <w:tcPr>
            <w:tcW w:w="1134" w:type="dxa"/>
            <w:vAlign w:val="center"/>
          </w:tcPr>
          <w:p>
            <w:pPr>
              <w:pStyle w:val="9"/>
            </w:pPr>
            <w:r>
              <w:t>2498.91</w:t>
            </w:r>
          </w:p>
        </w:tc>
        <w:tc>
          <w:tcPr>
            <w:tcW w:w="1134" w:type="dxa"/>
            <w:vAlign w:val="center"/>
          </w:tcPr>
          <w:p>
            <w:pPr>
              <w:pStyle w:val="9"/>
            </w:pPr>
            <w:r>
              <w:t>2498.91</w:t>
            </w:r>
          </w:p>
        </w:tc>
        <w:tc>
          <w:tcPr>
            <w:tcW w:w="1134" w:type="dxa"/>
            <w:vAlign w:val="center"/>
          </w:tcPr>
          <w:p>
            <w:pPr>
              <w:pStyle w:val="9"/>
            </w:pPr>
            <w:r>
              <w:t>2498.91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2010301</w:t>
            </w:r>
          </w:p>
        </w:tc>
        <w:tc>
          <w:tcPr>
            <w:tcW w:w="1559" w:type="dxa"/>
            <w:vAlign w:val="center"/>
          </w:tcPr>
          <w:p>
            <w:pPr>
              <w:pStyle w:val="10"/>
            </w:pPr>
            <w:r>
              <w:t>行政运行</w:t>
            </w:r>
          </w:p>
        </w:tc>
        <w:tc>
          <w:tcPr>
            <w:tcW w:w="1134" w:type="dxa"/>
            <w:vAlign w:val="center"/>
          </w:tcPr>
          <w:p>
            <w:pPr>
              <w:pStyle w:val="9"/>
            </w:pPr>
            <w:r>
              <w:t>2470.80</w:t>
            </w:r>
          </w:p>
        </w:tc>
        <w:tc>
          <w:tcPr>
            <w:tcW w:w="1134" w:type="dxa"/>
            <w:vAlign w:val="center"/>
          </w:tcPr>
          <w:p>
            <w:pPr>
              <w:pStyle w:val="9"/>
            </w:pPr>
            <w:r>
              <w:t>2470.80</w:t>
            </w:r>
          </w:p>
        </w:tc>
        <w:tc>
          <w:tcPr>
            <w:tcW w:w="1134" w:type="dxa"/>
            <w:vAlign w:val="center"/>
          </w:tcPr>
          <w:p>
            <w:pPr>
              <w:pStyle w:val="9"/>
            </w:pPr>
            <w:r>
              <w:t>2470.80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2010302</w:t>
            </w:r>
          </w:p>
        </w:tc>
        <w:tc>
          <w:tcPr>
            <w:tcW w:w="1559" w:type="dxa"/>
            <w:vAlign w:val="center"/>
          </w:tcPr>
          <w:p>
            <w:pPr>
              <w:pStyle w:val="10"/>
            </w:pPr>
            <w:r>
              <w:t>一般行政管理事务</w:t>
            </w:r>
          </w:p>
        </w:tc>
        <w:tc>
          <w:tcPr>
            <w:tcW w:w="1134" w:type="dxa"/>
            <w:vAlign w:val="center"/>
          </w:tcPr>
          <w:p>
            <w:pPr>
              <w:pStyle w:val="9"/>
            </w:pPr>
            <w:r>
              <w:t>14.11</w:t>
            </w:r>
          </w:p>
        </w:tc>
        <w:tc>
          <w:tcPr>
            <w:tcW w:w="1134" w:type="dxa"/>
            <w:vAlign w:val="center"/>
          </w:tcPr>
          <w:p>
            <w:pPr>
              <w:pStyle w:val="9"/>
            </w:pPr>
            <w:r>
              <w:t>14.11</w:t>
            </w:r>
          </w:p>
        </w:tc>
        <w:tc>
          <w:tcPr>
            <w:tcW w:w="1134" w:type="dxa"/>
            <w:vAlign w:val="center"/>
          </w:tcPr>
          <w:p>
            <w:pPr>
              <w:pStyle w:val="9"/>
            </w:pPr>
            <w:r>
              <w:t>14.11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2010308</w:t>
            </w:r>
          </w:p>
        </w:tc>
        <w:tc>
          <w:tcPr>
            <w:tcW w:w="1559" w:type="dxa"/>
            <w:vAlign w:val="center"/>
          </w:tcPr>
          <w:p>
            <w:pPr>
              <w:pStyle w:val="10"/>
            </w:pPr>
            <w:r>
              <w:t>信访事务</w:t>
            </w:r>
          </w:p>
        </w:tc>
        <w:tc>
          <w:tcPr>
            <w:tcW w:w="1134" w:type="dxa"/>
            <w:vAlign w:val="center"/>
          </w:tcPr>
          <w:p>
            <w:pPr>
              <w:pStyle w:val="9"/>
            </w:pPr>
            <w:r>
              <w:t>14.00</w:t>
            </w:r>
          </w:p>
        </w:tc>
        <w:tc>
          <w:tcPr>
            <w:tcW w:w="1134" w:type="dxa"/>
            <w:vAlign w:val="center"/>
          </w:tcPr>
          <w:p>
            <w:pPr>
              <w:pStyle w:val="9"/>
            </w:pPr>
            <w:r>
              <w:t>14.00</w:t>
            </w:r>
          </w:p>
        </w:tc>
        <w:tc>
          <w:tcPr>
            <w:tcW w:w="1134" w:type="dxa"/>
            <w:vAlign w:val="center"/>
          </w:tcPr>
          <w:p>
            <w:pPr>
              <w:pStyle w:val="9"/>
            </w:pPr>
            <w:r>
              <w:t>14.00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20134</w:t>
            </w:r>
          </w:p>
        </w:tc>
        <w:tc>
          <w:tcPr>
            <w:tcW w:w="1559" w:type="dxa"/>
            <w:vAlign w:val="center"/>
          </w:tcPr>
          <w:p>
            <w:pPr>
              <w:pStyle w:val="10"/>
            </w:pPr>
            <w:r>
              <w:t>统战事务</w:t>
            </w:r>
          </w:p>
        </w:tc>
        <w:tc>
          <w:tcPr>
            <w:tcW w:w="1134" w:type="dxa"/>
            <w:vAlign w:val="center"/>
          </w:tcPr>
          <w:p>
            <w:pPr>
              <w:pStyle w:val="9"/>
            </w:pPr>
            <w:r>
              <w:t>113.06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113.06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2013404</w:t>
            </w:r>
          </w:p>
        </w:tc>
        <w:tc>
          <w:tcPr>
            <w:tcW w:w="1559" w:type="dxa"/>
            <w:vAlign w:val="center"/>
          </w:tcPr>
          <w:p>
            <w:pPr>
              <w:pStyle w:val="10"/>
            </w:pPr>
            <w:r>
              <w:t>宗教事务</w:t>
            </w:r>
          </w:p>
        </w:tc>
        <w:tc>
          <w:tcPr>
            <w:tcW w:w="1134" w:type="dxa"/>
            <w:vAlign w:val="center"/>
          </w:tcPr>
          <w:p>
            <w:pPr>
              <w:pStyle w:val="9"/>
            </w:pPr>
            <w:r>
              <w:t>113.06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113.06</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207</w:t>
            </w:r>
          </w:p>
        </w:tc>
        <w:tc>
          <w:tcPr>
            <w:tcW w:w="1559" w:type="dxa"/>
            <w:vAlign w:val="center"/>
          </w:tcPr>
          <w:p>
            <w:pPr>
              <w:pStyle w:val="10"/>
            </w:pPr>
            <w:r>
              <w:t>文化旅游体育与传媒支出</w:t>
            </w:r>
          </w:p>
        </w:tc>
        <w:tc>
          <w:tcPr>
            <w:tcW w:w="1134" w:type="dxa"/>
            <w:vAlign w:val="center"/>
          </w:tcPr>
          <w:p>
            <w:pPr>
              <w:pStyle w:val="9"/>
            </w:pPr>
            <w:r>
              <w:t>5.00</w:t>
            </w:r>
          </w:p>
        </w:tc>
        <w:tc>
          <w:tcPr>
            <w:tcW w:w="1134" w:type="dxa"/>
            <w:vAlign w:val="center"/>
          </w:tcPr>
          <w:p>
            <w:pPr>
              <w:pStyle w:val="9"/>
            </w:pPr>
            <w:r>
              <w:t>5.00</w:t>
            </w:r>
          </w:p>
        </w:tc>
        <w:tc>
          <w:tcPr>
            <w:tcW w:w="1134" w:type="dxa"/>
            <w:vAlign w:val="center"/>
          </w:tcPr>
          <w:p>
            <w:pPr>
              <w:pStyle w:val="9"/>
            </w:pPr>
            <w:r>
              <w:t>5.00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20799</w:t>
            </w:r>
          </w:p>
        </w:tc>
        <w:tc>
          <w:tcPr>
            <w:tcW w:w="1559" w:type="dxa"/>
            <w:vAlign w:val="center"/>
          </w:tcPr>
          <w:p>
            <w:pPr>
              <w:pStyle w:val="10"/>
            </w:pPr>
            <w:r>
              <w:t>其他文化旅游体育与传媒支出</w:t>
            </w:r>
          </w:p>
        </w:tc>
        <w:tc>
          <w:tcPr>
            <w:tcW w:w="1134" w:type="dxa"/>
            <w:vAlign w:val="center"/>
          </w:tcPr>
          <w:p>
            <w:pPr>
              <w:pStyle w:val="9"/>
            </w:pPr>
            <w:r>
              <w:t>5.00</w:t>
            </w:r>
          </w:p>
        </w:tc>
        <w:tc>
          <w:tcPr>
            <w:tcW w:w="1134" w:type="dxa"/>
            <w:vAlign w:val="center"/>
          </w:tcPr>
          <w:p>
            <w:pPr>
              <w:pStyle w:val="9"/>
            </w:pPr>
            <w:r>
              <w:t>5.00</w:t>
            </w:r>
          </w:p>
        </w:tc>
        <w:tc>
          <w:tcPr>
            <w:tcW w:w="1134" w:type="dxa"/>
            <w:vAlign w:val="center"/>
          </w:tcPr>
          <w:p>
            <w:pPr>
              <w:pStyle w:val="9"/>
            </w:pPr>
            <w:r>
              <w:t>5.00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2079999</w:t>
            </w:r>
          </w:p>
        </w:tc>
        <w:tc>
          <w:tcPr>
            <w:tcW w:w="1559" w:type="dxa"/>
            <w:vAlign w:val="center"/>
          </w:tcPr>
          <w:p>
            <w:pPr>
              <w:pStyle w:val="10"/>
            </w:pPr>
            <w:r>
              <w:t>其他文化旅游体育与传媒支出</w:t>
            </w:r>
          </w:p>
        </w:tc>
        <w:tc>
          <w:tcPr>
            <w:tcW w:w="1134" w:type="dxa"/>
            <w:vAlign w:val="center"/>
          </w:tcPr>
          <w:p>
            <w:pPr>
              <w:pStyle w:val="9"/>
            </w:pPr>
            <w:r>
              <w:t>5.00</w:t>
            </w:r>
          </w:p>
        </w:tc>
        <w:tc>
          <w:tcPr>
            <w:tcW w:w="1134" w:type="dxa"/>
            <w:vAlign w:val="center"/>
          </w:tcPr>
          <w:p>
            <w:pPr>
              <w:pStyle w:val="9"/>
            </w:pPr>
            <w:r>
              <w:t>5.00</w:t>
            </w:r>
          </w:p>
        </w:tc>
        <w:tc>
          <w:tcPr>
            <w:tcW w:w="1134" w:type="dxa"/>
            <w:vAlign w:val="center"/>
          </w:tcPr>
          <w:p>
            <w:pPr>
              <w:pStyle w:val="9"/>
            </w:pPr>
            <w:r>
              <w:t>5.00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364.64</w:t>
            </w:r>
          </w:p>
        </w:tc>
        <w:tc>
          <w:tcPr>
            <w:tcW w:w="1134" w:type="dxa"/>
            <w:vAlign w:val="center"/>
          </w:tcPr>
          <w:p>
            <w:pPr>
              <w:pStyle w:val="9"/>
            </w:pPr>
            <w:r>
              <w:t>364.64</w:t>
            </w:r>
          </w:p>
        </w:tc>
        <w:tc>
          <w:tcPr>
            <w:tcW w:w="1134" w:type="dxa"/>
            <w:vAlign w:val="center"/>
          </w:tcPr>
          <w:p>
            <w:pPr>
              <w:pStyle w:val="9"/>
            </w:pPr>
            <w:r>
              <w:t>364.64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320.64</w:t>
            </w:r>
          </w:p>
        </w:tc>
        <w:tc>
          <w:tcPr>
            <w:tcW w:w="1134" w:type="dxa"/>
            <w:vAlign w:val="center"/>
          </w:tcPr>
          <w:p>
            <w:pPr>
              <w:pStyle w:val="9"/>
            </w:pPr>
            <w:r>
              <w:t>320.64</w:t>
            </w:r>
          </w:p>
        </w:tc>
        <w:tc>
          <w:tcPr>
            <w:tcW w:w="1134" w:type="dxa"/>
            <w:vAlign w:val="center"/>
          </w:tcPr>
          <w:p>
            <w:pPr>
              <w:pStyle w:val="9"/>
            </w:pPr>
            <w:r>
              <w:t>320.64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183.94</w:t>
            </w:r>
          </w:p>
        </w:tc>
        <w:tc>
          <w:tcPr>
            <w:tcW w:w="1134" w:type="dxa"/>
            <w:vAlign w:val="center"/>
          </w:tcPr>
          <w:p>
            <w:pPr>
              <w:pStyle w:val="9"/>
            </w:pPr>
            <w:r>
              <w:t>183.94</w:t>
            </w:r>
          </w:p>
        </w:tc>
        <w:tc>
          <w:tcPr>
            <w:tcW w:w="1134" w:type="dxa"/>
            <w:vAlign w:val="center"/>
          </w:tcPr>
          <w:p>
            <w:pPr>
              <w:pStyle w:val="9"/>
            </w:pPr>
            <w:r>
              <w:t>183.94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130.71</w:t>
            </w:r>
          </w:p>
        </w:tc>
        <w:tc>
          <w:tcPr>
            <w:tcW w:w="1134" w:type="dxa"/>
            <w:vAlign w:val="center"/>
          </w:tcPr>
          <w:p>
            <w:pPr>
              <w:pStyle w:val="9"/>
            </w:pPr>
            <w:r>
              <w:t>130.71</w:t>
            </w:r>
          </w:p>
        </w:tc>
        <w:tc>
          <w:tcPr>
            <w:tcW w:w="1134" w:type="dxa"/>
            <w:vAlign w:val="center"/>
          </w:tcPr>
          <w:p>
            <w:pPr>
              <w:pStyle w:val="9"/>
            </w:pPr>
            <w:r>
              <w:t>130.71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2080506</w:t>
            </w:r>
          </w:p>
        </w:tc>
        <w:tc>
          <w:tcPr>
            <w:tcW w:w="1559" w:type="dxa"/>
            <w:vAlign w:val="center"/>
          </w:tcPr>
          <w:p>
            <w:pPr>
              <w:pStyle w:val="10"/>
            </w:pPr>
            <w:r>
              <w:t>机关事业单位职业年金缴费支出</w:t>
            </w:r>
          </w:p>
        </w:tc>
        <w:tc>
          <w:tcPr>
            <w:tcW w:w="1134" w:type="dxa"/>
            <w:vAlign w:val="center"/>
          </w:tcPr>
          <w:p>
            <w:pPr>
              <w:pStyle w:val="9"/>
            </w:pPr>
            <w:r>
              <w:t>5.99</w:t>
            </w:r>
          </w:p>
        </w:tc>
        <w:tc>
          <w:tcPr>
            <w:tcW w:w="1134" w:type="dxa"/>
            <w:vAlign w:val="center"/>
          </w:tcPr>
          <w:p>
            <w:pPr>
              <w:pStyle w:val="9"/>
            </w:pPr>
            <w:r>
              <w:t>5.99</w:t>
            </w:r>
          </w:p>
        </w:tc>
        <w:tc>
          <w:tcPr>
            <w:tcW w:w="1134" w:type="dxa"/>
            <w:vAlign w:val="center"/>
          </w:tcPr>
          <w:p>
            <w:pPr>
              <w:pStyle w:val="9"/>
            </w:pPr>
            <w:r>
              <w:t>5.99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17</w:t>
            </w:r>
          </w:p>
        </w:tc>
        <w:tc>
          <w:tcPr>
            <w:tcW w:w="992" w:type="dxa"/>
            <w:vAlign w:val="center"/>
          </w:tcPr>
          <w:p>
            <w:pPr>
              <w:pStyle w:val="10"/>
            </w:pPr>
            <w:r>
              <w:t>20899</w:t>
            </w:r>
          </w:p>
        </w:tc>
        <w:tc>
          <w:tcPr>
            <w:tcW w:w="1559" w:type="dxa"/>
            <w:vAlign w:val="center"/>
          </w:tcPr>
          <w:p>
            <w:pPr>
              <w:pStyle w:val="10"/>
            </w:pPr>
            <w:r>
              <w:t>其他社会保障和就业支出</w:t>
            </w:r>
          </w:p>
        </w:tc>
        <w:tc>
          <w:tcPr>
            <w:tcW w:w="1134" w:type="dxa"/>
            <w:vAlign w:val="center"/>
          </w:tcPr>
          <w:p>
            <w:pPr>
              <w:pStyle w:val="9"/>
            </w:pPr>
            <w:r>
              <w:t>44.00</w:t>
            </w:r>
          </w:p>
        </w:tc>
        <w:tc>
          <w:tcPr>
            <w:tcW w:w="1134" w:type="dxa"/>
            <w:vAlign w:val="center"/>
          </w:tcPr>
          <w:p>
            <w:pPr>
              <w:pStyle w:val="9"/>
            </w:pPr>
            <w:r>
              <w:t>44.00</w:t>
            </w:r>
          </w:p>
        </w:tc>
        <w:tc>
          <w:tcPr>
            <w:tcW w:w="1134" w:type="dxa"/>
            <w:vAlign w:val="center"/>
          </w:tcPr>
          <w:p>
            <w:pPr>
              <w:pStyle w:val="9"/>
            </w:pPr>
            <w:r>
              <w:t>44.00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18</w:t>
            </w:r>
          </w:p>
        </w:tc>
        <w:tc>
          <w:tcPr>
            <w:tcW w:w="992" w:type="dxa"/>
            <w:vAlign w:val="center"/>
          </w:tcPr>
          <w:p>
            <w:pPr>
              <w:pStyle w:val="10"/>
            </w:pPr>
            <w:r>
              <w:t>2089999</w:t>
            </w:r>
          </w:p>
        </w:tc>
        <w:tc>
          <w:tcPr>
            <w:tcW w:w="1559" w:type="dxa"/>
            <w:vAlign w:val="center"/>
          </w:tcPr>
          <w:p>
            <w:pPr>
              <w:pStyle w:val="10"/>
            </w:pPr>
            <w:r>
              <w:t>其他社会保障和就业支出</w:t>
            </w:r>
          </w:p>
        </w:tc>
        <w:tc>
          <w:tcPr>
            <w:tcW w:w="1134" w:type="dxa"/>
            <w:vAlign w:val="center"/>
          </w:tcPr>
          <w:p>
            <w:pPr>
              <w:pStyle w:val="9"/>
            </w:pPr>
            <w:r>
              <w:t>44.00</w:t>
            </w:r>
          </w:p>
        </w:tc>
        <w:tc>
          <w:tcPr>
            <w:tcW w:w="1134" w:type="dxa"/>
            <w:vAlign w:val="center"/>
          </w:tcPr>
          <w:p>
            <w:pPr>
              <w:pStyle w:val="9"/>
            </w:pPr>
            <w:r>
              <w:t>44.00</w:t>
            </w:r>
          </w:p>
        </w:tc>
        <w:tc>
          <w:tcPr>
            <w:tcW w:w="1134" w:type="dxa"/>
            <w:vAlign w:val="center"/>
          </w:tcPr>
          <w:p>
            <w:pPr>
              <w:pStyle w:val="9"/>
            </w:pPr>
            <w:r>
              <w:t>44.00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19</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52.30</w:t>
            </w:r>
          </w:p>
        </w:tc>
        <w:tc>
          <w:tcPr>
            <w:tcW w:w="1134" w:type="dxa"/>
            <w:vAlign w:val="center"/>
          </w:tcPr>
          <w:p>
            <w:pPr>
              <w:pStyle w:val="9"/>
            </w:pPr>
            <w:r>
              <w:t>52.30</w:t>
            </w:r>
          </w:p>
        </w:tc>
        <w:tc>
          <w:tcPr>
            <w:tcW w:w="1134" w:type="dxa"/>
            <w:vAlign w:val="center"/>
          </w:tcPr>
          <w:p>
            <w:pPr>
              <w:pStyle w:val="9"/>
            </w:pPr>
            <w:r>
              <w:t>52.30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20</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52.30</w:t>
            </w:r>
          </w:p>
        </w:tc>
        <w:tc>
          <w:tcPr>
            <w:tcW w:w="1134" w:type="dxa"/>
            <w:vAlign w:val="center"/>
          </w:tcPr>
          <w:p>
            <w:pPr>
              <w:pStyle w:val="9"/>
            </w:pPr>
            <w:r>
              <w:t>52.30</w:t>
            </w:r>
          </w:p>
        </w:tc>
        <w:tc>
          <w:tcPr>
            <w:tcW w:w="1134" w:type="dxa"/>
            <w:vAlign w:val="center"/>
          </w:tcPr>
          <w:p>
            <w:pPr>
              <w:pStyle w:val="9"/>
            </w:pPr>
            <w:r>
              <w:t>52.30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21</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52.30</w:t>
            </w:r>
          </w:p>
        </w:tc>
        <w:tc>
          <w:tcPr>
            <w:tcW w:w="1134" w:type="dxa"/>
            <w:vAlign w:val="center"/>
          </w:tcPr>
          <w:p>
            <w:pPr>
              <w:pStyle w:val="9"/>
            </w:pPr>
            <w:r>
              <w:t>52.30</w:t>
            </w:r>
          </w:p>
        </w:tc>
        <w:tc>
          <w:tcPr>
            <w:tcW w:w="1134" w:type="dxa"/>
            <w:vAlign w:val="center"/>
          </w:tcPr>
          <w:p>
            <w:pPr>
              <w:pStyle w:val="9"/>
            </w:pPr>
            <w:r>
              <w:t>52.30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22</w:t>
            </w:r>
          </w:p>
        </w:tc>
        <w:tc>
          <w:tcPr>
            <w:tcW w:w="992" w:type="dxa"/>
            <w:vAlign w:val="center"/>
          </w:tcPr>
          <w:p>
            <w:pPr>
              <w:pStyle w:val="10"/>
            </w:pPr>
            <w:r>
              <w:t>211</w:t>
            </w:r>
          </w:p>
        </w:tc>
        <w:tc>
          <w:tcPr>
            <w:tcW w:w="1559" w:type="dxa"/>
            <w:vAlign w:val="center"/>
          </w:tcPr>
          <w:p>
            <w:pPr>
              <w:pStyle w:val="10"/>
            </w:pPr>
            <w:r>
              <w:t>节能环保支出</w:t>
            </w:r>
          </w:p>
        </w:tc>
        <w:tc>
          <w:tcPr>
            <w:tcW w:w="1134" w:type="dxa"/>
            <w:vAlign w:val="center"/>
          </w:tcPr>
          <w:p>
            <w:pPr>
              <w:pStyle w:val="9"/>
            </w:pPr>
            <w:r>
              <w:t>21.68</w:t>
            </w:r>
          </w:p>
        </w:tc>
        <w:tc>
          <w:tcPr>
            <w:tcW w:w="1134" w:type="dxa"/>
            <w:vAlign w:val="center"/>
          </w:tcPr>
          <w:p>
            <w:pPr>
              <w:pStyle w:val="9"/>
            </w:pPr>
            <w:r>
              <w:t>21.68</w:t>
            </w:r>
          </w:p>
        </w:tc>
        <w:tc>
          <w:tcPr>
            <w:tcW w:w="1134" w:type="dxa"/>
            <w:vAlign w:val="center"/>
          </w:tcPr>
          <w:p>
            <w:pPr>
              <w:pStyle w:val="9"/>
            </w:pPr>
            <w:r>
              <w:t>21.68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23</w:t>
            </w:r>
          </w:p>
        </w:tc>
        <w:tc>
          <w:tcPr>
            <w:tcW w:w="992" w:type="dxa"/>
            <w:vAlign w:val="center"/>
          </w:tcPr>
          <w:p>
            <w:pPr>
              <w:pStyle w:val="10"/>
            </w:pPr>
            <w:r>
              <w:t>21103</w:t>
            </w:r>
          </w:p>
        </w:tc>
        <w:tc>
          <w:tcPr>
            <w:tcW w:w="1559" w:type="dxa"/>
            <w:vAlign w:val="center"/>
          </w:tcPr>
          <w:p>
            <w:pPr>
              <w:pStyle w:val="10"/>
            </w:pPr>
            <w:r>
              <w:t>污染防治</w:t>
            </w:r>
          </w:p>
        </w:tc>
        <w:tc>
          <w:tcPr>
            <w:tcW w:w="1134" w:type="dxa"/>
            <w:vAlign w:val="center"/>
          </w:tcPr>
          <w:p>
            <w:pPr>
              <w:pStyle w:val="9"/>
            </w:pPr>
            <w:r>
              <w:t>21.68</w:t>
            </w:r>
          </w:p>
        </w:tc>
        <w:tc>
          <w:tcPr>
            <w:tcW w:w="1134" w:type="dxa"/>
            <w:vAlign w:val="center"/>
          </w:tcPr>
          <w:p>
            <w:pPr>
              <w:pStyle w:val="9"/>
            </w:pPr>
            <w:r>
              <w:t>21.68</w:t>
            </w:r>
          </w:p>
        </w:tc>
        <w:tc>
          <w:tcPr>
            <w:tcW w:w="1134" w:type="dxa"/>
            <w:vAlign w:val="center"/>
          </w:tcPr>
          <w:p>
            <w:pPr>
              <w:pStyle w:val="9"/>
            </w:pPr>
            <w:r>
              <w:t>21.68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24</w:t>
            </w:r>
          </w:p>
        </w:tc>
        <w:tc>
          <w:tcPr>
            <w:tcW w:w="992" w:type="dxa"/>
            <w:vAlign w:val="center"/>
          </w:tcPr>
          <w:p>
            <w:pPr>
              <w:pStyle w:val="10"/>
            </w:pPr>
            <w:r>
              <w:t>2110302</w:t>
            </w:r>
          </w:p>
        </w:tc>
        <w:tc>
          <w:tcPr>
            <w:tcW w:w="1559" w:type="dxa"/>
            <w:vAlign w:val="center"/>
          </w:tcPr>
          <w:p>
            <w:pPr>
              <w:pStyle w:val="10"/>
            </w:pPr>
            <w:r>
              <w:t>水体</w:t>
            </w:r>
          </w:p>
        </w:tc>
        <w:tc>
          <w:tcPr>
            <w:tcW w:w="1134" w:type="dxa"/>
            <w:vAlign w:val="center"/>
          </w:tcPr>
          <w:p>
            <w:pPr>
              <w:pStyle w:val="9"/>
            </w:pPr>
            <w:r>
              <w:t>21.68</w:t>
            </w:r>
          </w:p>
        </w:tc>
        <w:tc>
          <w:tcPr>
            <w:tcW w:w="1134" w:type="dxa"/>
            <w:vAlign w:val="center"/>
          </w:tcPr>
          <w:p>
            <w:pPr>
              <w:pStyle w:val="9"/>
            </w:pPr>
            <w:r>
              <w:t>21.68</w:t>
            </w:r>
          </w:p>
        </w:tc>
        <w:tc>
          <w:tcPr>
            <w:tcW w:w="1134" w:type="dxa"/>
            <w:vAlign w:val="center"/>
          </w:tcPr>
          <w:p>
            <w:pPr>
              <w:pStyle w:val="9"/>
            </w:pPr>
            <w:r>
              <w:t>21.68</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25</w:t>
            </w:r>
          </w:p>
        </w:tc>
        <w:tc>
          <w:tcPr>
            <w:tcW w:w="992" w:type="dxa"/>
            <w:vAlign w:val="center"/>
          </w:tcPr>
          <w:p>
            <w:pPr>
              <w:pStyle w:val="10"/>
            </w:pPr>
            <w:r>
              <w:t>212</w:t>
            </w:r>
          </w:p>
        </w:tc>
        <w:tc>
          <w:tcPr>
            <w:tcW w:w="1559" w:type="dxa"/>
            <w:vAlign w:val="center"/>
          </w:tcPr>
          <w:p>
            <w:pPr>
              <w:pStyle w:val="10"/>
            </w:pPr>
            <w:r>
              <w:t>城乡社区支出</w:t>
            </w:r>
          </w:p>
        </w:tc>
        <w:tc>
          <w:tcPr>
            <w:tcW w:w="1134" w:type="dxa"/>
            <w:vAlign w:val="center"/>
          </w:tcPr>
          <w:p>
            <w:pPr>
              <w:pStyle w:val="9"/>
            </w:pPr>
            <w:r>
              <w:t>79.21</w:t>
            </w:r>
          </w:p>
        </w:tc>
        <w:tc>
          <w:tcPr>
            <w:tcW w:w="1134" w:type="dxa"/>
            <w:vAlign w:val="center"/>
          </w:tcPr>
          <w:p>
            <w:pPr>
              <w:pStyle w:val="9"/>
            </w:pPr>
            <w:r>
              <w:t>79.21</w:t>
            </w:r>
          </w:p>
        </w:tc>
        <w:tc>
          <w:tcPr>
            <w:tcW w:w="1134" w:type="dxa"/>
            <w:vAlign w:val="center"/>
          </w:tcPr>
          <w:p>
            <w:pPr>
              <w:pStyle w:val="9"/>
            </w:pPr>
            <w:r>
              <w:t>79.21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26</w:t>
            </w:r>
          </w:p>
        </w:tc>
        <w:tc>
          <w:tcPr>
            <w:tcW w:w="992" w:type="dxa"/>
            <w:vAlign w:val="center"/>
          </w:tcPr>
          <w:p>
            <w:pPr>
              <w:pStyle w:val="10"/>
            </w:pPr>
            <w:r>
              <w:t>21201</w:t>
            </w:r>
          </w:p>
        </w:tc>
        <w:tc>
          <w:tcPr>
            <w:tcW w:w="1559" w:type="dxa"/>
            <w:vAlign w:val="center"/>
          </w:tcPr>
          <w:p>
            <w:pPr>
              <w:pStyle w:val="10"/>
            </w:pPr>
            <w:r>
              <w:t>城乡社区管理事务</w:t>
            </w:r>
          </w:p>
        </w:tc>
        <w:tc>
          <w:tcPr>
            <w:tcW w:w="1134" w:type="dxa"/>
            <w:vAlign w:val="center"/>
          </w:tcPr>
          <w:p>
            <w:pPr>
              <w:pStyle w:val="9"/>
            </w:pPr>
            <w:r>
              <w:t>21.22</w:t>
            </w:r>
          </w:p>
        </w:tc>
        <w:tc>
          <w:tcPr>
            <w:tcW w:w="1134" w:type="dxa"/>
            <w:vAlign w:val="center"/>
          </w:tcPr>
          <w:p>
            <w:pPr>
              <w:pStyle w:val="9"/>
            </w:pPr>
            <w:r>
              <w:t>21.22</w:t>
            </w:r>
          </w:p>
        </w:tc>
        <w:tc>
          <w:tcPr>
            <w:tcW w:w="1134" w:type="dxa"/>
            <w:vAlign w:val="center"/>
          </w:tcPr>
          <w:p>
            <w:pPr>
              <w:pStyle w:val="9"/>
            </w:pPr>
            <w:r>
              <w:t>21.22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27</w:t>
            </w:r>
          </w:p>
        </w:tc>
        <w:tc>
          <w:tcPr>
            <w:tcW w:w="992" w:type="dxa"/>
            <w:vAlign w:val="center"/>
          </w:tcPr>
          <w:p>
            <w:pPr>
              <w:pStyle w:val="10"/>
            </w:pPr>
            <w:r>
              <w:t>2120104</w:t>
            </w:r>
          </w:p>
        </w:tc>
        <w:tc>
          <w:tcPr>
            <w:tcW w:w="1559" w:type="dxa"/>
            <w:vAlign w:val="center"/>
          </w:tcPr>
          <w:p>
            <w:pPr>
              <w:pStyle w:val="10"/>
            </w:pPr>
            <w:r>
              <w:t>城管执法</w:t>
            </w:r>
          </w:p>
        </w:tc>
        <w:tc>
          <w:tcPr>
            <w:tcW w:w="1134" w:type="dxa"/>
            <w:vAlign w:val="center"/>
          </w:tcPr>
          <w:p>
            <w:pPr>
              <w:pStyle w:val="9"/>
            </w:pPr>
            <w:r>
              <w:t>21.22</w:t>
            </w:r>
          </w:p>
        </w:tc>
        <w:tc>
          <w:tcPr>
            <w:tcW w:w="1134" w:type="dxa"/>
            <w:vAlign w:val="center"/>
          </w:tcPr>
          <w:p>
            <w:pPr>
              <w:pStyle w:val="9"/>
            </w:pPr>
            <w:r>
              <w:t>21.22</w:t>
            </w:r>
          </w:p>
        </w:tc>
        <w:tc>
          <w:tcPr>
            <w:tcW w:w="1134" w:type="dxa"/>
            <w:vAlign w:val="center"/>
          </w:tcPr>
          <w:p>
            <w:pPr>
              <w:pStyle w:val="9"/>
            </w:pPr>
            <w:r>
              <w:t>21.22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28</w:t>
            </w:r>
          </w:p>
        </w:tc>
        <w:tc>
          <w:tcPr>
            <w:tcW w:w="992" w:type="dxa"/>
            <w:vAlign w:val="center"/>
          </w:tcPr>
          <w:p>
            <w:pPr>
              <w:pStyle w:val="10"/>
            </w:pPr>
            <w:r>
              <w:t>21203</w:t>
            </w:r>
          </w:p>
        </w:tc>
        <w:tc>
          <w:tcPr>
            <w:tcW w:w="1559" w:type="dxa"/>
            <w:vAlign w:val="center"/>
          </w:tcPr>
          <w:p>
            <w:pPr>
              <w:pStyle w:val="10"/>
            </w:pPr>
            <w:r>
              <w:t>城乡社区公共设施</w:t>
            </w:r>
          </w:p>
        </w:tc>
        <w:tc>
          <w:tcPr>
            <w:tcW w:w="1134" w:type="dxa"/>
            <w:vAlign w:val="center"/>
          </w:tcPr>
          <w:p>
            <w:pPr>
              <w:pStyle w:val="9"/>
            </w:pPr>
            <w:r>
              <w:t>37.89</w:t>
            </w:r>
          </w:p>
        </w:tc>
        <w:tc>
          <w:tcPr>
            <w:tcW w:w="1134" w:type="dxa"/>
            <w:vAlign w:val="center"/>
          </w:tcPr>
          <w:p>
            <w:pPr>
              <w:pStyle w:val="9"/>
            </w:pPr>
            <w:r>
              <w:t>37.89</w:t>
            </w:r>
          </w:p>
        </w:tc>
        <w:tc>
          <w:tcPr>
            <w:tcW w:w="1134" w:type="dxa"/>
            <w:vAlign w:val="center"/>
          </w:tcPr>
          <w:p>
            <w:pPr>
              <w:pStyle w:val="9"/>
            </w:pPr>
            <w:r>
              <w:t>37.89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29</w:t>
            </w:r>
          </w:p>
        </w:tc>
        <w:tc>
          <w:tcPr>
            <w:tcW w:w="992" w:type="dxa"/>
            <w:vAlign w:val="center"/>
          </w:tcPr>
          <w:p>
            <w:pPr>
              <w:pStyle w:val="10"/>
            </w:pPr>
            <w:r>
              <w:t>2120303</w:t>
            </w:r>
          </w:p>
        </w:tc>
        <w:tc>
          <w:tcPr>
            <w:tcW w:w="1559" w:type="dxa"/>
            <w:vAlign w:val="center"/>
          </w:tcPr>
          <w:p>
            <w:pPr>
              <w:pStyle w:val="10"/>
            </w:pPr>
            <w:r>
              <w:t>小城镇基础设施建设</w:t>
            </w:r>
          </w:p>
        </w:tc>
        <w:tc>
          <w:tcPr>
            <w:tcW w:w="1134" w:type="dxa"/>
            <w:vAlign w:val="center"/>
          </w:tcPr>
          <w:p>
            <w:pPr>
              <w:pStyle w:val="9"/>
            </w:pPr>
            <w:r>
              <w:t>37.89</w:t>
            </w:r>
          </w:p>
        </w:tc>
        <w:tc>
          <w:tcPr>
            <w:tcW w:w="1134" w:type="dxa"/>
            <w:vAlign w:val="center"/>
          </w:tcPr>
          <w:p>
            <w:pPr>
              <w:pStyle w:val="9"/>
            </w:pPr>
            <w:r>
              <w:t>37.89</w:t>
            </w:r>
          </w:p>
        </w:tc>
        <w:tc>
          <w:tcPr>
            <w:tcW w:w="1134" w:type="dxa"/>
            <w:vAlign w:val="center"/>
          </w:tcPr>
          <w:p>
            <w:pPr>
              <w:pStyle w:val="9"/>
            </w:pPr>
            <w:r>
              <w:t>37.89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30</w:t>
            </w:r>
          </w:p>
        </w:tc>
        <w:tc>
          <w:tcPr>
            <w:tcW w:w="992" w:type="dxa"/>
            <w:vAlign w:val="center"/>
          </w:tcPr>
          <w:p>
            <w:pPr>
              <w:pStyle w:val="10"/>
            </w:pPr>
            <w:r>
              <w:t>21205</w:t>
            </w:r>
          </w:p>
        </w:tc>
        <w:tc>
          <w:tcPr>
            <w:tcW w:w="1559" w:type="dxa"/>
            <w:vAlign w:val="center"/>
          </w:tcPr>
          <w:p>
            <w:pPr>
              <w:pStyle w:val="10"/>
            </w:pPr>
            <w:r>
              <w:t>城乡社区环境卫生</w:t>
            </w:r>
          </w:p>
        </w:tc>
        <w:tc>
          <w:tcPr>
            <w:tcW w:w="1134" w:type="dxa"/>
            <w:vAlign w:val="center"/>
          </w:tcPr>
          <w:p>
            <w:pPr>
              <w:pStyle w:val="9"/>
            </w:pPr>
            <w:r>
              <w:t>20.10</w:t>
            </w:r>
          </w:p>
        </w:tc>
        <w:tc>
          <w:tcPr>
            <w:tcW w:w="1134" w:type="dxa"/>
            <w:vAlign w:val="center"/>
          </w:tcPr>
          <w:p>
            <w:pPr>
              <w:pStyle w:val="9"/>
            </w:pPr>
            <w:r>
              <w:t>20.10</w:t>
            </w:r>
          </w:p>
        </w:tc>
        <w:tc>
          <w:tcPr>
            <w:tcW w:w="1134" w:type="dxa"/>
            <w:vAlign w:val="center"/>
          </w:tcPr>
          <w:p>
            <w:pPr>
              <w:pStyle w:val="9"/>
            </w:pPr>
            <w:r>
              <w:t>20.10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31</w:t>
            </w:r>
          </w:p>
        </w:tc>
        <w:tc>
          <w:tcPr>
            <w:tcW w:w="992" w:type="dxa"/>
            <w:vAlign w:val="center"/>
          </w:tcPr>
          <w:p>
            <w:pPr>
              <w:pStyle w:val="10"/>
            </w:pPr>
            <w:r>
              <w:t>2120501</w:t>
            </w:r>
          </w:p>
        </w:tc>
        <w:tc>
          <w:tcPr>
            <w:tcW w:w="1559" w:type="dxa"/>
            <w:vAlign w:val="center"/>
          </w:tcPr>
          <w:p>
            <w:pPr>
              <w:pStyle w:val="10"/>
            </w:pPr>
            <w:r>
              <w:t>城乡社区环境卫生</w:t>
            </w:r>
          </w:p>
        </w:tc>
        <w:tc>
          <w:tcPr>
            <w:tcW w:w="1134" w:type="dxa"/>
            <w:vAlign w:val="center"/>
          </w:tcPr>
          <w:p>
            <w:pPr>
              <w:pStyle w:val="9"/>
            </w:pPr>
            <w:r>
              <w:t>20.10</w:t>
            </w:r>
          </w:p>
        </w:tc>
        <w:tc>
          <w:tcPr>
            <w:tcW w:w="1134" w:type="dxa"/>
            <w:vAlign w:val="center"/>
          </w:tcPr>
          <w:p>
            <w:pPr>
              <w:pStyle w:val="9"/>
            </w:pPr>
            <w:r>
              <w:t>20.10</w:t>
            </w:r>
          </w:p>
        </w:tc>
        <w:tc>
          <w:tcPr>
            <w:tcW w:w="1134" w:type="dxa"/>
            <w:vAlign w:val="center"/>
          </w:tcPr>
          <w:p>
            <w:pPr>
              <w:pStyle w:val="9"/>
            </w:pPr>
            <w:r>
              <w:t>20.10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32</w:t>
            </w:r>
          </w:p>
        </w:tc>
        <w:tc>
          <w:tcPr>
            <w:tcW w:w="992" w:type="dxa"/>
            <w:vAlign w:val="center"/>
          </w:tcPr>
          <w:p>
            <w:pPr>
              <w:pStyle w:val="10"/>
            </w:pPr>
            <w:r>
              <w:t>213</w:t>
            </w:r>
          </w:p>
        </w:tc>
        <w:tc>
          <w:tcPr>
            <w:tcW w:w="1559" w:type="dxa"/>
            <w:vAlign w:val="center"/>
          </w:tcPr>
          <w:p>
            <w:pPr>
              <w:pStyle w:val="10"/>
            </w:pPr>
            <w:r>
              <w:t>农林水支出</w:t>
            </w:r>
          </w:p>
        </w:tc>
        <w:tc>
          <w:tcPr>
            <w:tcW w:w="1134" w:type="dxa"/>
            <w:vAlign w:val="center"/>
          </w:tcPr>
          <w:p>
            <w:pPr>
              <w:pStyle w:val="9"/>
            </w:pPr>
            <w:r>
              <w:t>429.50</w:t>
            </w:r>
          </w:p>
        </w:tc>
        <w:tc>
          <w:tcPr>
            <w:tcW w:w="1134" w:type="dxa"/>
            <w:vAlign w:val="center"/>
          </w:tcPr>
          <w:p>
            <w:pPr>
              <w:pStyle w:val="9"/>
            </w:pPr>
            <w:r>
              <w:t>429.50</w:t>
            </w:r>
          </w:p>
        </w:tc>
        <w:tc>
          <w:tcPr>
            <w:tcW w:w="1134" w:type="dxa"/>
            <w:vAlign w:val="center"/>
          </w:tcPr>
          <w:p>
            <w:pPr>
              <w:pStyle w:val="9"/>
            </w:pPr>
            <w:r>
              <w:t>429.50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33</w:t>
            </w:r>
          </w:p>
        </w:tc>
        <w:tc>
          <w:tcPr>
            <w:tcW w:w="992" w:type="dxa"/>
            <w:vAlign w:val="center"/>
          </w:tcPr>
          <w:p>
            <w:pPr>
              <w:pStyle w:val="10"/>
            </w:pPr>
            <w:r>
              <w:t>21301</w:t>
            </w:r>
          </w:p>
        </w:tc>
        <w:tc>
          <w:tcPr>
            <w:tcW w:w="1559" w:type="dxa"/>
            <w:vAlign w:val="center"/>
          </w:tcPr>
          <w:p>
            <w:pPr>
              <w:pStyle w:val="10"/>
            </w:pPr>
            <w:r>
              <w:t>农业农村</w:t>
            </w:r>
          </w:p>
        </w:tc>
        <w:tc>
          <w:tcPr>
            <w:tcW w:w="1134" w:type="dxa"/>
            <w:vAlign w:val="center"/>
          </w:tcPr>
          <w:p>
            <w:pPr>
              <w:pStyle w:val="9"/>
            </w:pPr>
            <w:r>
              <w:t>110.00</w:t>
            </w:r>
          </w:p>
        </w:tc>
        <w:tc>
          <w:tcPr>
            <w:tcW w:w="1134" w:type="dxa"/>
            <w:vAlign w:val="center"/>
          </w:tcPr>
          <w:p>
            <w:pPr>
              <w:pStyle w:val="9"/>
            </w:pPr>
            <w:r>
              <w:t>110.00</w:t>
            </w:r>
          </w:p>
        </w:tc>
        <w:tc>
          <w:tcPr>
            <w:tcW w:w="1134" w:type="dxa"/>
            <w:vAlign w:val="center"/>
          </w:tcPr>
          <w:p>
            <w:pPr>
              <w:pStyle w:val="9"/>
            </w:pPr>
            <w:r>
              <w:t>110.00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34</w:t>
            </w:r>
          </w:p>
        </w:tc>
        <w:tc>
          <w:tcPr>
            <w:tcW w:w="992" w:type="dxa"/>
            <w:vAlign w:val="center"/>
          </w:tcPr>
          <w:p>
            <w:pPr>
              <w:pStyle w:val="10"/>
            </w:pPr>
            <w:r>
              <w:t>2130142</w:t>
            </w:r>
          </w:p>
        </w:tc>
        <w:tc>
          <w:tcPr>
            <w:tcW w:w="1559" w:type="dxa"/>
            <w:vAlign w:val="center"/>
          </w:tcPr>
          <w:p>
            <w:pPr>
              <w:pStyle w:val="10"/>
            </w:pPr>
            <w:r>
              <w:t>农村道路建设</w:t>
            </w:r>
          </w:p>
        </w:tc>
        <w:tc>
          <w:tcPr>
            <w:tcW w:w="1134" w:type="dxa"/>
            <w:vAlign w:val="center"/>
          </w:tcPr>
          <w:p>
            <w:pPr>
              <w:pStyle w:val="9"/>
            </w:pPr>
            <w:r>
              <w:t>110.00</w:t>
            </w:r>
          </w:p>
        </w:tc>
        <w:tc>
          <w:tcPr>
            <w:tcW w:w="1134" w:type="dxa"/>
            <w:vAlign w:val="center"/>
          </w:tcPr>
          <w:p>
            <w:pPr>
              <w:pStyle w:val="9"/>
            </w:pPr>
            <w:r>
              <w:t>110.00</w:t>
            </w:r>
          </w:p>
        </w:tc>
        <w:tc>
          <w:tcPr>
            <w:tcW w:w="1134" w:type="dxa"/>
            <w:vAlign w:val="center"/>
          </w:tcPr>
          <w:p>
            <w:pPr>
              <w:pStyle w:val="9"/>
            </w:pPr>
            <w:r>
              <w:t>110.00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1"/>
            </w:pPr>
            <w:r>
              <w:t>35</w:t>
            </w:r>
          </w:p>
        </w:tc>
        <w:tc>
          <w:tcPr>
            <w:tcW w:w="992" w:type="dxa"/>
            <w:vAlign w:val="center"/>
          </w:tcPr>
          <w:p>
            <w:pPr>
              <w:pStyle w:val="10"/>
            </w:pPr>
            <w:r>
              <w:t>21303</w:t>
            </w:r>
          </w:p>
        </w:tc>
        <w:tc>
          <w:tcPr>
            <w:tcW w:w="1559" w:type="dxa"/>
            <w:vAlign w:val="center"/>
          </w:tcPr>
          <w:p>
            <w:pPr>
              <w:pStyle w:val="10"/>
            </w:pPr>
            <w:r>
              <w:t>水利</w:t>
            </w:r>
          </w:p>
        </w:tc>
        <w:tc>
          <w:tcPr>
            <w:tcW w:w="1134" w:type="dxa"/>
            <w:vAlign w:val="center"/>
          </w:tcPr>
          <w:p>
            <w:pPr>
              <w:pStyle w:val="9"/>
            </w:pPr>
            <w:r>
              <w:t>100.00</w:t>
            </w:r>
          </w:p>
        </w:tc>
        <w:tc>
          <w:tcPr>
            <w:tcW w:w="1134" w:type="dxa"/>
            <w:vAlign w:val="center"/>
          </w:tcPr>
          <w:p>
            <w:pPr>
              <w:pStyle w:val="9"/>
            </w:pPr>
            <w:r>
              <w:t>100.00</w:t>
            </w:r>
          </w:p>
        </w:tc>
        <w:tc>
          <w:tcPr>
            <w:tcW w:w="1134" w:type="dxa"/>
            <w:vAlign w:val="center"/>
          </w:tcPr>
          <w:p>
            <w:pPr>
              <w:pStyle w:val="9"/>
            </w:pPr>
            <w:r>
              <w:t>100.00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36</w:t>
            </w:r>
          </w:p>
        </w:tc>
        <w:tc>
          <w:tcPr>
            <w:tcW w:w="992" w:type="dxa"/>
            <w:vAlign w:val="center"/>
          </w:tcPr>
          <w:p>
            <w:pPr>
              <w:pStyle w:val="10"/>
            </w:pPr>
            <w:r>
              <w:t>2130314</w:t>
            </w:r>
          </w:p>
        </w:tc>
        <w:tc>
          <w:tcPr>
            <w:tcW w:w="1559" w:type="dxa"/>
            <w:vAlign w:val="center"/>
          </w:tcPr>
          <w:p>
            <w:pPr>
              <w:pStyle w:val="10"/>
            </w:pPr>
            <w:r>
              <w:t>防汛</w:t>
            </w:r>
          </w:p>
        </w:tc>
        <w:tc>
          <w:tcPr>
            <w:tcW w:w="1134" w:type="dxa"/>
            <w:vAlign w:val="center"/>
          </w:tcPr>
          <w:p>
            <w:pPr>
              <w:pStyle w:val="9"/>
            </w:pPr>
            <w:r>
              <w:t>100.00</w:t>
            </w:r>
          </w:p>
        </w:tc>
        <w:tc>
          <w:tcPr>
            <w:tcW w:w="1134" w:type="dxa"/>
            <w:vAlign w:val="center"/>
          </w:tcPr>
          <w:p>
            <w:pPr>
              <w:pStyle w:val="9"/>
            </w:pPr>
            <w:r>
              <w:t>100.00</w:t>
            </w:r>
          </w:p>
        </w:tc>
        <w:tc>
          <w:tcPr>
            <w:tcW w:w="1134" w:type="dxa"/>
            <w:vAlign w:val="center"/>
          </w:tcPr>
          <w:p>
            <w:pPr>
              <w:pStyle w:val="9"/>
            </w:pPr>
            <w:r>
              <w:t>100.00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37</w:t>
            </w:r>
          </w:p>
        </w:tc>
        <w:tc>
          <w:tcPr>
            <w:tcW w:w="992" w:type="dxa"/>
            <w:vAlign w:val="center"/>
          </w:tcPr>
          <w:p>
            <w:pPr>
              <w:pStyle w:val="10"/>
            </w:pPr>
            <w:r>
              <w:t>21307</w:t>
            </w:r>
          </w:p>
        </w:tc>
        <w:tc>
          <w:tcPr>
            <w:tcW w:w="1559" w:type="dxa"/>
            <w:vAlign w:val="center"/>
          </w:tcPr>
          <w:p>
            <w:pPr>
              <w:pStyle w:val="10"/>
            </w:pPr>
            <w:r>
              <w:t>农村综合改革</w:t>
            </w:r>
          </w:p>
        </w:tc>
        <w:tc>
          <w:tcPr>
            <w:tcW w:w="1134" w:type="dxa"/>
            <w:vAlign w:val="center"/>
          </w:tcPr>
          <w:p>
            <w:pPr>
              <w:pStyle w:val="9"/>
            </w:pPr>
            <w:r>
              <w:t>219.50</w:t>
            </w:r>
          </w:p>
        </w:tc>
        <w:tc>
          <w:tcPr>
            <w:tcW w:w="1134" w:type="dxa"/>
            <w:vAlign w:val="center"/>
          </w:tcPr>
          <w:p>
            <w:pPr>
              <w:pStyle w:val="9"/>
            </w:pPr>
            <w:r>
              <w:t>219.50</w:t>
            </w:r>
          </w:p>
        </w:tc>
        <w:tc>
          <w:tcPr>
            <w:tcW w:w="1134" w:type="dxa"/>
            <w:vAlign w:val="center"/>
          </w:tcPr>
          <w:p>
            <w:pPr>
              <w:pStyle w:val="9"/>
            </w:pPr>
            <w:r>
              <w:t>219.50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38</w:t>
            </w:r>
          </w:p>
        </w:tc>
        <w:tc>
          <w:tcPr>
            <w:tcW w:w="992" w:type="dxa"/>
            <w:vAlign w:val="center"/>
          </w:tcPr>
          <w:p>
            <w:pPr>
              <w:pStyle w:val="10"/>
            </w:pPr>
            <w:r>
              <w:t>2130705</w:t>
            </w:r>
          </w:p>
        </w:tc>
        <w:tc>
          <w:tcPr>
            <w:tcW w:w="1559" w:type="dxa"/>
            <w:vAlign w:val="center"/>
          </w:tcPr>
          <w:p>
            <w:pPr>
              <w:pStyle w:val="10"/>
            </w:pPr>
            <w:r>
              <w:t>对村民委员会和村党支部的补助</w:t>
            </w:r>
          </w:p>
        </w:tc>
        <w:tc>
          <w:tcPr>
            <w:tcW w:w="1134" w:type="dxa"/>
            <w:vAlign w:val="center"/>
          </w:tcPr>
          <w:p>
            <w:pPr>
              <w:pStyle w:val="9"/>
            </w:pPr>
            <w:r>
              <w:t>219.50</w:t>
            </w:r>
          </w:p>
        </w:tc>
        <w:tc>
          <w:tcPr>
            <w:tcW w:w="1134" w:type="dxa"/>
            <w:vAlign w:val="center"/>
          </w:tcPr>
          <w:p>
            <w:pPr>
              <w:pStyle w:val="9"/>
            </w:pPr>
            <w:r>
              <w:t>219.50</w:t>
            </w:r>
          </w:p>
        </w:tc>
        <w:tc>
          <w:tcPr>
            <w:tcW w:w="1134" w:type="dxa"/>
            <w:vAlign w:val="center"/>
          </w:tcPr>
          <w:p>
            <w:pPr>
              <w:pStyle w:val="9"/>
            </w:pPr>
            <w:r>
              <w:t>219.50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39</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98.31</w:t>
            </w:r>
          </w:p>
        </w:tc>
        <w:tc>
          <w:tcPr>
            <w:tcW w:w="1134" w:type="dxa"/>
            <w:vAlign w:val="center"/>
          </w:tcPr>
          <w:p>
            <w:pPr>
              <w:pStyle w:val="9"/>
            </w:pPr>
            <w:r>
              <w:t>98.31</w:t>
            </w:r>
          </w:p>
        </w:tc>
        <w:tc>
          <w:tcPr>
            <w:tcW w:w="1134" w:type="dxa"/>
            <w:vAlign w:val="center"/>
          </w:tcPr>
          <w:p>
            <w:pPr>
              <w:pStyle w:val="9"/>
            </w:pPr>
            <w:r>
              <w:t>98.31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40</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98.31</w:t>
            </w:r>
          </w:p>
        </w:tc>
        <w:tc>
          <w:tcPr>
            <w:tcW w:w="1134" w:type="dxa"/>
            <w:vAlign w:val="center"/>
          </w:tcPr>
          <w:p>
            <w:pPr>
              <w:pStyle w:val="9"/>
            </w:pPr>
            <w:r>
              <w:t>98.31</w:t>
            </w:r>
          </w:p>
        </w:tc>
        <w:tc>
          <w:tcPr>
            <w:tcW w:w="1134" w:type="dxa"/>
            <w:vAlign w:val="center"/>
          </w:tcPr>
          <w:p>
            <w:pPr>
              <w:pStyle w:val="9"/>
            </w:pPr>
            <w:r>
              <w:t>98.31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41</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98.31</w:t>
            </w:r>
          </w:p>
        </w:tc>
        <w:tc>
          <w:tcPr>
            <w:tcW w:w="1134" w:type="dxa"/>
            <w:vAlign w:val="center"/>
          </w:tcPr>
          <w:p>
            <w:pPr>
              <w:pStyle w:val="9"/>
            </w:pPr>
            <w:r>
              <w:t>98.31</w:t>
            </w:r>
          </w:p>
        </w:tc>
        <w:tc>
          <w:tcPr>
            <w:tcW w:w="1134" w:type="dxa"/>
            <w:vAlign w:val="center"/>
          </w:tcPr>
          <w:p>
            <w:pPr>
              <w:pStyle w:val="9"/>
            </w:pPr>
            <w:r>
              <w:t>98.31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952霸州市霸州镇</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3662.61</w:t>
            </w:r>
          </w:p>
        </w:tc>
        <w:tc>
          <w:tcPr>
            <w:tcW w:w="1361" w:type="dxa"/>
            <w:vAlign w:val="center"/>
          </w:tcPr>
          <w:p>
            <w:pPr>
              <w:pStyle w:val="13"/>
            </w:pPr>
            <w:r>
              <w:t>2942.05</w:t>
            </w:r>
          </w:p>
        </w:tc>
        <w:tc>
          <w:tcPr>
            <w:tcW w:w="1361" w:type="dxa"/>
            <w:vAlign w:val="center"/>
          </w:tcPr>
          <w:p>
            <w:pPr>
              <w:pStyle w:val="13"/>
            </w:pPr>
            <w:r>
              <w:t>720.56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201</w:t>
            </w:r>
          </w:p>
        </w:tc>
        <w:tc>
          <w:tcPr>
            <w:tcW w:w="4535" w:type="dxa"/>
            <w:vAlign w:val="center"/>
          </w:tcPr>
          <w:p>
            <w:pPr>
              <w:pStyle w:val="10"/>
            </w:pPr>
            <w:r>
              <w:t>一般公共服务支出</w:t>
            </w:r>
          </w:p>
        </w:tc>
        <w:tc>
          <w:tcPr>
            <w:tcW w:w="1361" w:type="dxa"/>
            <w:vAlign w:val="center"/>
          </w:tcPr>
          <w:p>
            <w:pPr>
              <w:pStyle w:val="9"/>
            </w:pPr>
            <w:r>
              <w:t>2611.97</w:t>
            </w:r>
          </w:p>
        </w:tc>
        <w:tc>
          <w:tcPr>
            <w:tcW w:w="1361" w:type="dxa"/>
            <w:vAlign w:val="center"/>
          </w:tcPr>
          <w:p>
            <w:pPr>
              <w:pStyle w:val="9"/>
            </w:pPr>
            <w:r>
              <w:t>2470.80</w:t>
            </w:r>
          </w:p>
        </w:tc>
        <w:tc>
          <w:tcPr>
            <w:tcW w:w="1361" w:type="dxa"/>
            <w:vAlign w:val="center"/>
          </w:tcPr>
          <w:p>
            <w:pPr>
              <w:pStyle w:val="9"/>
            </w:pPr>
            <w:r>
              <w:t>141.17</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20103</w:t>
            </w:r>
          </w:p>
        </w:tc>
        <w:tc>
          <w:tcPr>
            <w:tcW w:w="4535" w:type="dxa"/>
            <w:vAlign w:val="center"/>
          </w:tcPr>
          <w:p>
            <w:pPr>
              <w:pStyle w:val="10"/>
            </w:pPr>
            <w:r>
              <w:t>政府办公厅（室）及相关机构事务</w:t>
            </w:r>
          </w:p>
        </w:tc>
        <w:tc>
          <w:tcPr>
            <w:tcW w:w="1361" w:type="dxa"/>
            <w:vAlign w:val="center"/>
          </w:tcPr>
          <w:p>
            <w:pPr>
              <w:pStyle w:val="9"/>
            </w:pPr>
            <w:r>
              <w:t>2498.91</w:t>
            </w:r>
          </w:p>
        </w:tc>
        <w:tc>
          <w:tcPr>
            <w:tcW w:w="1361" w:type="dxa"/>
            <w:vAlign w:val="center"/>
          </w:tcPr>
          <w:p>
            <w:pPr>
              <w:pStyle w:val="9"/>
            </w:pPr>
            <w:r>
              <w:t>2470.80</w:t>
            </w:r>
          </w:p>
        </w:tc>
        <w:tc>
          <w:tcPr>
            <w:tcW w:w="1361" w:type="dxa"/>
            <w:vAlign w:val="center"/>
          </w:tcPr>
          <w:p>
            <w:pPr>
              <w:pStyle w:val="9"/>
            </w:pPr>
            <w:r>
              <w:t>28.11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2010301</w:t>
            </w:r>
          </w:p>
        </w:tc>
        <w:tc>
          <w:tcPr>
            <w:tcW w:w="4535" w:type="dxa"/>
            <w:vAlign w:val="center"/>
          </w:tcPr>
          <w:p>
            <w:pPr>
              <w:pStyle w:val="10"/>
            </w:pPr>
            <w:r>
              <w:t>行政运行</w:t>
            </w:r>
          </w:p>
        </w:tc>
        <w:tc>
          <w:tcPr>
            <w:tcW w:w="1361" w:type="dxa"/>
            <w:vAlign w:val="center"/>
          </w:tcPr>
          <w:p>
            <w:pPr>
              <w:pStyle w:val="9"/>
            </w:pPr>
            <w:r>
              <w:t>2470.80</w:t>
            </w:r>
          </w:p>
        </w:tc>
        <w:tc>
          <w:tcPr>
            <w:tcW w:w="1361" w:type="dxa"/>
            <w:vAlign w:val="center"/>
          </w:tcPr>
          <w:p>
            <w:pPr>
              <w:pStyle w:val="9"/>
            </w:pPr>
            <w:r>
              <w:t>2470.80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2010302</w:t>
            </w:r>
          </w:p>
        </w:tc>
        <w:tc>
          <w:tcPr>
            <w:tcW w:w="4535" w:type="dxa"/>
            <w:vAlign w:val="center"/>
          </w:tcPr>
          <w:p>
            <w:pPr>
              <w:pStyle w:val="10"/>
            </w:pPr>
            <w:r>
              <w:t>一般行政管理事务</w:t>
            </w:r>
          </w:p>
        </w:tc>
        <w:tc>
          <w:tcPr>
            <w:tcW w:w="1361" w:type="dxa"/>
            <w:vAlign w:val="center"/>
          </w:tcPr>
          <w:p>
            <w:pPr>
              <w:pStyle w:val="9"/>
            </w:pPr>
            <w:r>
              <w:t>14.11</w:t>
            </w:r>
          </w:p>
        </w:tc>
        <w:tc>
          <w:tcPr>
            <w:tcW w:w="1361" w:type="dxa"/>
            <w:vAlign w:val="center"/>
          </w:tcPr>
          <w:p>
            <w:pPr>
              <w:pStyle w:val="9"/>
            </w:pPr>
          </w:p>
        </w:tc>
        <w:tc>
          <w:tcPr>
            <w:tcW w:w="1361" w:type="dxa"/>
            <w:vAlign w:val="center"/>
          </w:tcPr>
          <w:p>
            <w:pPr>
              <w:pStyle w:val="9"/>
            </w:pPr>
            <w:r>
              <w:t>14.11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2010308</w:t>
            </w:r>
          </w:p>
        </w:tc>
        <w:tc>
          <w:tcPr>
            <w:tcW w:w="4535" w:type="dxa"/>
            <w:vAlign w:val="center"/>
          </w:tcPr>
          <w:p>
            <w:pPr>
              <w:pStyle w:val="10"/>
            </w:pPr>
            <w:r>
              <w:t>信访事务</w:t>
            </w:r>
          </w:p>
        </w:tc>
        <w:tc>
          <w:tcPr>
            <w:tcW w:w="1361" w:type="dxa"/>
            <w:vAlign w:val="center"/>
          </w:tcPr>
          <w:p>
            <w:pPr>
              <w:pStyle w:val="9"/>
            </w:pPr>
            <w:r>
              <w:t>14.00</w:t>
            </w:r>
          </w:p>
        </w:tc>
        <w:tc>
          <w:tcPr>
            <w:tcW w:w="1361" w:type="dxa"/>
            <w:vAlign w:val="center"/>
          </w:tcPr>
          <w:p>
            <w:pPr>
              <w:pStyle w:val="9"/>
            </w:pPr>
          </w:p>
        </w:tc>
        <w:tc>
          <w:tcPr>
            <w:tcW w:w="1361" w:type="dxa"/>
            <w:vAlign w:val="center"/>
          </w:tcPr>
          <w:p>
            <w:pPr>
              <w:pStyle w:val="9"/>
            </w:pPr>
            <w:r>
              <w:t>14.00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20134</w:t>
            </w:r>
          </w:p>
        </w:tc>
        <w:tc>
          <w:tcPr>
            <w:tcW w:w="4535" w:type="dxa"/>
            <w:vAlign w:val="center"/>
          </w:tcPr>
          <w:p>
            <w:pPr>
              <w:pStyle w:val="10"/>
            </w:pPr>
            <w:r>
              <w:t>统战事务</w:t>
            </w:r>
          </w:p>
        </w:tc>
        <w:tc>
          <w:tcPr>
            <w:tcW w:w="1361" w:type="dxa"/>
            <w:vAlign w:val="center"/>
          </w:tcPr>
          <w:p>
            <w:pPr>
              <w:pStyle w:val="9"/>
            </w:pPr>
            <w:r>
              <w:t>113.06</w:t>
            </w:r>
          </w:p>
        </w:tc>
        <w:tc>
          <w:tcPr>
            <w:tcW w:w="1361" w:type="dxa"/>
            <w:vAlign w:val="center"/>
          </w:tcPr>
          <w:p>
            <w:pPr>
              <w:pStyle w:val="9"/>
            </w:pPr>
          </w:p>
        </w:tc>
        <w:tc>
          <w:tcPr>
            <w:tcW w:w="1361" w:type="dxa"/>
            <w:vAlign w:val="center"/>
          </w:tcPr>
          <w:p>
            <w:pPr>
              <w:pStyle w:val="9"/>
            </w:pPr>
            <w:r>
              <w:t>113.06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8</w:t>
            </w:r>
          </w:p>
        </w:tc>
        <w:tc>
          <w:tcPr>
            <w:tcW w:w="992" w:type="dxa"/>
            <w:vAlign w:val="center"/>
          </w:tcPr>
          <w:p>
            <w:pPr>
              <w:pStyle w:val="10"/>
            </w:pPr>
            <w:r>
              <w:t>2013404</w:t>
            </w:r>
          </w:p>
        </w:tc>
        <w:tc>
          <w:tcPr>
            <w:tcW w:w="4535" w:type="dxa"/>
            <w:vAlign w:val="center"/>
          </w:tcPr>
          <w:p>
            <w:pPr>
              <w:pStyle w:val="10"/>
            </w:pPr>
            <w:r>
              <w:t>宗教事务</w:t>
            </w:r>
          </w:p>
        </w:tc>
        <w:tc>
          <w:tcPr>
            <w:tcW w:w="1361" w:type="dxa"/>
            <w:vAlign w:val="center"/>
          </w:tcPr>
          <w:p>
            <w:pPr>
              <w:pStyle w:val="9"/>
            </w:pPr>
            <w:r>
              <w:t>113.06</w:t>
            </w:r>
          </w:p>
        </w:tc>
        <w:tc>
          <w:tcPr>
            <w:tcW w:w="1361" w:type="dxa"/>
            <w:vAlign w:val="center"/>
          </w:tcPr>
          <w:p>
            <w:pPr>
              <w:pStyle w:val="9"/>
            </w:pPr>
          </w:p>
        </w:tc>
        <w:tc>
          <w:tcPr>
            <w:tcW w:w="1361" w:type="dxa"/>
            <w:vAlign w:val="center"/>
          </w:tcPr>
          <w:p>
            <w:pPr>
              <w:pStyle w:val="9"/>
            </w:pPr>
            <w:r>
              <w:t>113.06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207</w:t>
            </w:r>
          </w:p>
        </w:tc>
        <w:tc>
          <w:tcPr>
            <w:tcW w:w="4535" w:type="dxa"/>
            <w:vAlign w:val="center"/>
          </w:tcPr>
          <w:p>
            <w:pPr>
              <w:pStyle w:val="10"/>
            </w:pPr>
            <w:r>
              <w:t>文化旅游体育与传媒支出</w:t>
            </w:r>
          </w:p>
        </w:tc>
        <w:tc>
          <w:tcPr>
            <w:tcW w:w="1361" w:type="dxa"/>
            <w:vAlign w:val="center"/>
          </w:tcPr>
          <w:p>
            <w:pPr>
              <w:pStyle w:val="9"/>
            </w:pPr>
            <w:r>
              <w:t>5.00</w:t>
            </w:r>
          </w:p>
        </w:tc>
        <w:tc>
          <w:tcPr>
            <w:tcW w:w="1361" w:type="dxa"/>
            <w:vAlign w:val="center"/>
          </w:tcPr>
          <w:p>
            <w:pPr>
              <w:pStyle w:val="9"/>
            </w:pPr>
          </w:p>
        </w:tc>
        <w:tc>
          <w:tcPr>
            <w:tcW w:w="1361" w:type="dxa"/>
            <w:vAlign w:val="center"/>
          </w:tcPr>
          <w:p>
            <w:pPr>
              <w:pStyle w:val="9"/>
            </w:pPr>
            <w:r>
              <w:t>5.00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20799</w:t>
            </w:r>
          </w:p>
        </w:tc>
        <w:tc>
          <w:tcPr>
            <w:tcW w:w="4535" w:type="dxa"/>
            <w:vAlign w:val="center"/>
          </w:tcPr>
          <w:p>
            <w:pPr>
              <w:pStyle w:val="10"/>
            </w:pPr>
            <w:r>
              <w:t>其他文化旅游体育与传媒支出</w:t>
            </w:r>
          </w:p>
        </w:tc>
        <w:tc>
          <w:tcPr>
            <w:tcW w:w="1361" w:type="dxa"/>
            <w:vAlign w:val="center"/>
          </w:tcPr>
          <w:p>
            <w:pPr>
              <w:pStyle w:val="9"/>
            </w:pPr>
            <w:r>
              <w:t>5.00</w:t>
            </w:r>
          </w:p>
        </w:tc>
        <w:tc>
          <w:tcPr>
            <w:tcW w:w="1361" w:type="dxa"/>
            <w:vAlign w:val="center"/>
          </w:tcPr>
          <w:p>
            <w:pPr>
              <w:pStyle w:val="9"/>
            </w:pPr>
          </w:p>
        </w:tc>
        <w:tc>
          <w:tcPr>
            <w:tcW w:w="1361" w:type="dxa"/>
            <w:vAlign w:val="center"/>
          </w:tcPr>
          <w:p>
            <w:pPr>
              <w:pStyle w:val="9"/>
            </w:pPr>
            <w:r>
              <w:t>5.00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2079999</w:t>
            </w:r>
          </w:p>
        </w:tc>
        <w:tc>
          <w:tcPr>
            <w:tcW w:w="4535" w:type="dxa"/>
            <w:vAlign w:val="center"/>
          </w:tcPr>
          <w:p>
            <w:pPr>
              <w:pStyle w:val="10"/>
            </w:pPr>
            <w:r>
              <w:t>其他文化旅游体育与传媒支出</w:t>
            </w:r>
          </w:p>
        </w:tc>
        <w:tc>
          <w:tcPr>
            <w:tcW w:w="1361" w:type="dxa"/>
            <w:vAlign w:val="center"/>
          </w:tcPr>
          <w:p>
            <w:pPr>
              <w:pStyle w:val="9"/>
            </w:pPr>
            <w:r>
              <w:t>5.00</w:t>
            </w:r>
          </w:p>
        </w:tc>
        <w:tc>
          <w:tcPr>
            <w:tcW w:w="1361" w:type="dxa"/>
            <w:vAlign w:val="center"/>
          </w:tcPr>
          <w:p>
            <w:pPr>
              <w:pStyle w:val="9"/>
            </w:pPr>
          </w:p>
        </w:tc>
        <w:tc>
          <w:tcPr>
            <w:tcW w:w="1361" w:type="dxa"/>
            <w:vAlign w:val="center"/>
          </w:tcPr>
          <w:p>
            <w:pPr>
              <w:pStyle w:val="9"/>
            </w:pPr>
            <w:r>
              <w:t>5.00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364.64</w:t>
            </w:r>
          </w:p>
        </w:tc>
        <w:tc>
          <w:tcPr>
            <w:tcW w:w="1361" w:type="dxa"/>
            <w:vAlign w:val="center"/>
          </w:tcPr>
          <w:p>
            <w:pPr>
              <w:pStyle w:val="9"/>
            </w:pPr>
            <w:r>
              <w:t>320.64</w:t>
            </w:r>
          </w:p>
        </w:tc>
        <w:tc>
          <w:tcPr>
            <w:tcW w:w="1361" w:type="dxa"/>
            <w:vAlign w:val="center"/>
          </w:tcPr>
          <w:p>
            <w:pPr>
              <w:pStyle w:val="9"/>
            </w:pPr>
            <w:r>
              <w:t>44.00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320.64</w:t>
            </w:r>
          </w:p>
        </w:tc>
        <w:tc>
          <w:tcPr>
            <w:tcW w:w="1361" w:type="dxa"/>
            <w:vAlign w:val="center"/>
          </w:tcPr>
          <w:p>
            <w:pPr>
              <w:pStyle w:val="9"/>
            </w:pPr>
            <w:r>
              <w:t>320.64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9"/>
            </w:pPr>
            <w:r>
              <w:t>183.94</w:t>
            </w:r>
          </w:p>
        </w:tc>
        <w:tc>
          <w:tcPr>
            <w:tcW w:w="1361" w:type="dxa"/>
            <w:vAlign w:val="center"/>
          </w:tcPr>
          <w:p>
            <w:pPr>
              <w:pStyle w:val="9"/>
            </w:pPr>
            <w:r>
              <w:t>183.94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130.71</w:t>
            </w:r>
          </w:p>
        </w:tc>
        <w:tc>
          <w:tcPr>
            <w:tcW w:w="1361" w:type="dxa"/>
            <w:vAlign w:val="center"/>
          </w:tcPr>
          <w:p>
            <w:pPr>
              <w:pStyle w:val="9"/>
            </w:pPr>
            <w:r>
              <w:t>130.71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2080506</w:t>
            </w:r>
          </w:p>
        </w:tc>
        <w:tc>
          <w:tcPr>
            <w:tcW w:w="4535" w:type="dxa"/>
            <w:vAlign w:val="center"/>
          </w:tcPr>
          <w:p>
            <w:pPr>
              <w:pStyle w:val="10"/>
            </w:pPr>
            <w:r>
              <w:t>机关事业单位职业年金缴费支出</w:t>
            </w:r>
          </w:p>
        </w:tc>
        <w:tc>
          <w:tcPr>
            <w:tcW w:w="1361" w:type="dxa"/>
            <w:vAlign w:val="center"/>
          </w:tcPr>
          <w:p>
            <w:pPr>
              <w:pStyle w:val="9"/>
            </w:pPr>
            <w:r>
              <w:t>5.99</w:t>
            </w:r>
          </w:p>
        </w:tc>
        <w:tc>
          <w:tcPr>
            <w:tcW w:w="1361" w:type="dxa"/>
            <w:vAlign w:val="center"/>
          </w:tcPr>
          <w:p>
            <w:pPr>
              <w:pStyle w:val="9"/>
            </w:pPr>
            <w:r>
              <w:t>5.99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992" w:type="dxa"/>
            <w:vAlign w:val="center"/>
          </w:tcPr>
          <w:p>
            <w:pPr>
              <w:pStyle w:val="10"/>
            </w:pPr>
            <w:r>
              <w:t>20899</w:t>
            </w:r>
          </w:p>
        </w:tc>
        <w:tc>
          <w:tcPr>
            <w:tcW w:w="4535" w:type="dxa"/>
            <w:vAlign w:val="center"/>
          </w:tcPr>
          <w:p>
            <w:pPr>
              <w:pStyle w:val="10"/>
            </w:pPr>
            <w:r>
              <w:t>其他社会保障和就业支出</w:t>
            </w:r>
          </w:p>
        </w:tc>
        <w:tc>
          <w:tcPr>
            <w:tcW w:w="1361" w:type="dxa"/>
            <w:vAlign w:val="center"/>
          </w:tcPr>
          <w:p>
            <w:pPr>
              <w:pStyle w:val="9"/>
            </w:pPr>
            <w:r>
              <w:t>44.00</w:t>
            </w:r>
          </w:p>
        </w:tc>
        <w:tc>
          <w:tcPr>
            <w:tcW w:w="1361" w:type="dxa"/>
            <w:vAlign w:val="center"/>
          </w:tcPr>
          <w:p>
            <w:pPr>
              <w:pStyle w:val="9"/>
            </w:pPr>
          </w:p>
        </w:tc>
        <w:tc>
          <w:tcPr>
            <w:tcW w:w="1361" w:type="dxa"/>
            <w:vAlign w:val="center"/>
          </w:tcPr>
          <w:p>
            <w:pPr>
              <w:pStyle w:val="9"/>
            </w:pPr>
            <w:r>
              <w:t>44.00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992" w:type="dxa"/>
            <w:vAlign w:val="center"/>
          </w:tcPr>
          <w:p>
            <w:pPr>
              <w:pStyle w:val="10"/>
            </w:pPr>
            <w:r>
              <w:t>2089999</w:t>
            </w:r>
          </w:p>
        </w:tc>
        <w:tc>
          <w:tcPr>
            <w:tcW w:w="4535" w:type="dxa"/>
            <w:vAlign w:val="center"/>
          </w:tcPr>
          <w:p>
            <w:pPr>
              <w:pStyle w:val="10"/>
            </w:pPr>
            <w:r>
              <w:t>其他社会保障和就业支出</w:t>
            </w:r>
          </w:p>
        </w:tc>
        <w:tc>
          <w:tcPr>
            <w:tcW w:w="1361" w:type="dxa"/>
            <w:vAlign w:val="center"/>
          </w:tcPr>
          <w:p>
            <w:pPr>
              <w:pStyle w:val="9"/>
            </w:pPr>
            <w:r>
              <w:t>44.00</w:t>
            </w:r>
          </w:p>
        </w:tc>
        <w:tc>
          <w:tcPr>
            <w:tcW w:w="1361" w:type="dxa"/>
            <w:vAlign w:val="center"/>
          </w:tcPr>
          <w:p>
            <w:pPr>
              <w:pStyle w:val="9"/>
            </w:pPr>
          </w:p>
        </w:tc>
        <w:tc>
          <w:tcPr>
            <w:tcW w:w="1361" w:type="dxa"/>
            <w:vAlign w:val="center"/>
          </w:tcPr>
          <w:p>
            <w:pPr>
              <w:pStyle w:val="9"/>
            </w:pPr>
            <w:r>
              <w:t>44.00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52.30</w:t>
            </w:r>
          </w:p>
        </w:tc>
        <w:tc>
          <w:tcPr>
            <w:tcW w:w="1361" w:type="dxa"/>
            <w:vAlign w:val="center"/>
          </w:tcPr>
          <w:p>
            <w:pPr>
              <w:pStyle w:val="9"/>
            </w:pPr>
            <w:r>
              <w:t>52.30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9"/>
            </w:pPr>
            <w:r>
              <w:t>52.30</w:t>
            </w:r>
          </w:p>
        </w:tc>
        <w:tc>
          <w:tcPr>
            <w:tcW w:w="1361" w:type="dxa"/>
            <w:vAlign w:val="center"/>
          </w:tcPr>
          <w:p>
            <w:pPr>
              <w:pStyle w:val="9"/>
            </w:pPr>
            <w:r>
              <w:t>52.30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9"/>
            </w:pPr>
            <w:r>
              <w:t>52.30</w:t>
            </w:r>
          </w:p>
        </w:tc>
        <w:tc>
          <w:tcPr>
            <w:tcW w:w="1361" w:type="dxa"/>
            <w:vAlign w:val="center"/>
          </w:tcPr>
          <w:p>
            <w:pPr>
              <w:pStyle w:val="9"/>
            </w:pPr>
            <w:r>
              <w:t>52.30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992" w:type="dxa"/>
            <w:vAlign w:val="center"/>
          </w:tcPr>
          <w:p>
            <w:pPr>
              <w:pStyle w:val="10"/>
            </w:pPr>
            <w:r>
              <w:t>211</w:t>
            </w:r>
          </w:p>
        </w:tc>
        <w:tc>
          <w:tcPr>
            <w:tcW w:w="4535" w:type="dxa"/>
            <w:vAlign w:val="center"/>
          </w:tcPr>
          <w:p>
            <w:pPr>
              <w:pStyle w:val="10"/>
            </w:pPr>
            <w:r>
              <w:t>节能环保支出</w:t>
            </w:r>
          </w:p>
        </w:tc>
        <w:tc>
          <w:tcPr>
            <w:tcW w:w="1361" w:type="dxa"/>
            <w:vAlign w:val="center"/>
          </w:tcPr>
          <w:p>
            <w:pPr>
              <w:pStyle w:val="9"/>
            </w:pPr>
            <w:r>
              <w:t>21.68</w:t>
            </w:r>
          </w:p>
        </w:tc>
        <w:tc>
          <w:tcPr>
            <w:tcW w:w="1361" w:type="dxa"/>
            <w:vAlign w:val="center"/>
          </w:tcPr>
          <w:p>
            <w:pPr>
              <w:pStyle w:val="9"/>
            </w:pPr>
          </w:p>
        </w:tc>
        <w:tc>
          <w:tcPr>
            <w:tcW w:w="1361" w:type="dxa"/>
            <w:vAlign w:val="center"/>
          </w:tcPr>
          <w:p>
            <w:pPr>
              <w:pStyle w:val="9"/>
            </w:pPr>
            <w:r>
              <w:t>21.68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992" w:type="dxa"/>
            <w:vAlign w:val="center"/>
          </w:tcPr>
          <w:p>
            <w:pPr>
              <w:pStyle w:val="10"/>
            </w:pPr>
            <w:r>
              <w:t>21103</w:t>
            </w:r>
          </w:p>
        </w:tc>
        <w:tc>
          <w:tcPr>
            <w:tcW w:w="4535" w:type="dxa"/>
            <w:vAlign w:val="center"/>
          </w:tcPr>
          <w:p>
            <w:pPr>
              <w:pStyle w:val="10"/>
            </w:pPr>
            <w:r>
              <w:t>污染防治</w:t>
            </w:r>
          </w:p>
        </w:tc>
        <w:tc>
          <w:tcPr>
            <w:tcW w:w="1361" w:type="dxa"/>
            <w:vAlign w:val="center"/>
          </w:tcPr>
          <w:p>
            <w:pPr>
              <w:pStyle w:val="9"/>
            </w:pPr>
            <w:r>
              <w:t>21.68</w:t>
            </w:r>
          </w:p>
        </w:tc>
        <w:tc>
          <w:tcPr>
            <w:tcW w:w="1361" w:type="dxa"/>
            <w:vAlign w:val="center"/>
          </w:tcPr>
          <w:p>
            <w:pPr>
              <w:pStyle w:val="9"/>
            </w:pPr>
          </w:p>
        </w:tc>
        <w:tc>
          <w:tcPr>
            <w:tcW w:w="1361" w:type="dxa"/>
            <w:vAlign w:val="center"/>
          </w:tcPr>
          <w:p>
            <w:pPr>
              <w:pStyle w:val="9"/>
            </w:pPr>
            <w:r>
              <w:t>21.68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992" w:type="dxa"/>
            <w:vAlign w:val="center"/>
          </w:tcPr>
          <w:p>
            <w:pPr>
              <w:pStyle w:val="10"/>
            </w:pPr>
            <w:r>
              <w:t>2110302</w:t>
            </w:r>
          </w:p>
        </w:tc>
        <w:tc>
          <w:tcPr>
            <w:tcW w:w="4535" w:type="dxa"/>
            <w:vAlign w:val="center"/>
          </w:tcPr>
          <w:p>
            <w:pPr>
              <w:pStyle w:val="10"/>
            </w:pPr>
            <w:r>
              <w:t>水体</w:t>
            </w:r>
          </w:p>
        </w:tc>
        <w:tc>
          <w:tcPr>
            <w:tcW w:w="1361" w:type="dxa"/>
            <w:vAlign w:val="center"/>
          </w:tcPr>
          <w:p>
            <w:pPr>
              <w:pStyle w:val="9"/>
            </w:pPr>
            <w:r>
              <w:t>21.68</w:t>
            </w:r>
          </w:p>
        </w:tc>
        <w:tc>
          <w:tcPr>
            <w:tcW w:w="1361" w:type="dxa"/>
            <w:vAlign w:val="center"/>
          </w:tcPr>
          <w:p>
            <w:pPr>
              <w:pStyle w:val="9"/>
            </w:pPr>
          </w:p>
        </w:tc>
        <w:tc>
          <w:tcPr>
            <w:tcW w:w="1361" w:type="dxa"/>
            <w:vAlign w:val="center"/>
          </w:tcPr>
          <w:p>
            <w:pPr>
              <w:pStyle w:val="9"/>
            </w:pPr>
            <w:r>
              <w:t>21.68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992" w:type="dxa"/>
            <w:vAlign w:val="center"/>
          </w:tcPr>
          <w:p>
            <w:pPr>
              <w:pStyle w:val="10"/>
            </w:pPr>
            <w:r>
              <w:t>212</w:t>
            </w:r>
          </w:p>
        </w:tc>
        <w:tc>
          <w:tcPr>
            <w:tcW w:w="4535" w:type="dxa"/>
            <w:vAlign w:val="center"/>
          </w:tcPr>
          <w:p>
            <w:pPr>
              <w:pStyle w:val="10"/>
            </w:pPr>
            <w:r>
              <w:t>城乡社区支出</w:t>
            </w:r>
          </w:p>
        </w:tc>
        <w:tc>
          <w:tcPr>
            <w:tcW w:w="1361" w:type="dxa"/>
            <w:vAlign w:val="center"/>
          </w:tcPr>
          <w:p>
            <w:pPr>
              <w:pStyle w:val="9"/>
            </w:pPr>
            <w:r>
              <w:t>79.21</w:t>
            </w:r>
          </w:p>
        </w:tc>
        <w:tc>
          <w:tcPr>
            <w:tcW w:w="1361" w:type="dxa"/>
            <w:vAlign w:val="center"/>
          </w:tcPr>
          <w:p>
            <w:pPr>
              <w:pStyle w:val="9"/>
            </w:pPr>
          </w:p>
        </w:tc>
        <w:tc>
          <w:tcPr>
            <w:tcW w:w="1361" w:type="dxa"/>
            <w:vAlign w:val="center"/>
          </w:tcPr>
          <w:p>
            <w:pPr>
              <w:pStyle w:val="9"/>
            </w:pPr>
            <w:r>
              <w:t>79.21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992" w:type="dxa"/>
            <w:vAlign w:val="center"/>
          </w:tcPr>
          <w:p>
            <w:pPr>
              <w:pStyle w:val="10"/>
            </w:pPr>
            <w:r>
              <w:t>21201</w:t>
            </w:r>
          </w:p>
        </w:tc>
        <w:tc>
          <w:tcPr>
            <w:tcW w:w="4535" w:type="dxa"/>
            <w:vAlign w:val="center"/>
          </w:tcPr>
          <w:p>
            <w:pPr>
              <w:pStyle w:val="10"/>
            </w:pPr>
            <w:r>
              <w:t>城乡社区管理事务</w:t>
            </w:r>
          </w:p>
        </w:tc>
        <w:tc>
          <w:tcPr>
            <w:tcW w:w="1361" w:type="dxa"/>
            <w:vAlign w:val="center"/>
          </w:tcPr>
          <w:p>
            <w:pPr>
              <w:pStyle w:val="9"/>
            </w:pPr>
            <w:r>
              <w:t>21.22</w:t>
            </w:r>
          </w:p>
        </w:tc>
        <w:tc>
          <w:tcPr>
            <w:tcW w:w="1361" w:type="dxa"/>
            <w:vAlign w:val="center"/>
          </w:tcPr>
          <w:p>
            <w:pPr>
              <w:pStyle w:val="9"/>
            </w:pPr>
          </w:p>
        </w:tc>
        <w:tc>
          <w:tcPr>
            <w:tcW w:w="1361" w:type="dxa"/>
            <w:vAlign w:val="center"/>
          </w:tcPr>
          <w:p>
            <w:pPr>
              <w:pStyle w:val="9"/>
            </w:pPr>
            <w:r>
              <w:t>21.22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992" w:type="dxa"/>
            <w:vAlign w:val="center"/>
          </w:tcPr>
          <w:p>
            <w:pPr>
              <w:pStyle w:val="10"/>
            </w:pPr>
            <w:r>
              <w:t>2120104</w:t>
            </w:r>
          </w:p>
        </w:tc>
        <w:tc>
          <w:tcPr>
            <w:tcW w:w="4535" w:type="dxa"/>
            <w:vAlign w:val="center"/>
          </w:tcPr>
          <w:p>
            <w:pPr>
              <w:pStyle w:val="10"/>
            </w:pPr>
            <w:r>
              <w:t>城管执法</w:t>
            </w:r>
          </w:p>
        </w:tc>
        <w:tc>
          <w:tcPr>
            <w:tcW w:w="1361" w:type="dxa"/>
            <w:vAlign w:val="center"/>
          </w:tcPr>
          <w:p>
            <w:pPr>
              <w:pStyle w:val="9"/>
            </w:pPr>
            <w:r>
              <w:t>21.22</w:t>
            </w:r>
          </w:p>
        </w:tc>
        <w:tc>
          <w:tcPr>
            <w:tcW w:w="1361" w:type="dxa"/>
            <w:vAlign w:val="center"/>
          </w:tcPr>
          <w:p>
            <w:pPr>
              <w:pStyle w:val="9"/>
            </w:pPr>
          </w:p>
        </w:tc>
        <w:tc>
          <w:tcPr>
            <w:tcW w:w="1361" w:type="dxa"/>
            <w:vAlign w:val="center"/>
          </w:tcPr>
          <w:p>
            <w:pPr>
              <w:pStyle w:val="9"/>
            </w:pPr>
            <w:r>
              <w:t>21.22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992" w:type="dxa"/>
            <w:vAlign w:val="center"/>
          </w:tcPr>
          <w:p>
            <w:pPr>
              <w:pStyle w:val="10"/>
            </w:pPr>
            <w:r>
              <w:t>21203</w:t>
            </w:r>
          </w:p>
        </w:tc>
        <w:tc>
          <w:tcPr>
            <w:tcW w:w="4535" w:type="dxa"/>
            <w:vAlign w:val="center"/>
          </w:tcPr>
          <w:p>
            <w:pPr>
              <w:pStyle w:val="10"/>
            </w:pPr>
            <w:r>
              <w:t>城乡社区公共设施</w:t>
            </w:r>
          </w:p>
        </w:tc>
        <w:tc>
          <w:tcPr>
            <w:tcW w:w="1361" w:type="dxa"/>
            <w:vAlign w:val="center"/>
          </w:tcPr>
          <w:p>
            <w:pPr>
              <w:pStyle w:val="9"/>
            </w:pPr>
            <w:r>
              <w:t>37.89</w:t>
            </w:r>
          </w:p>
        </w:tc>
        <w:tc>
          <w:tcPr>
            <w:tcW w:w="1361" w:type="dxa"/>
            <w:vAlign w:val="center"/>
          </w:tcPr>
          <w:p>
            <w:pPr>
              <w:pStyle w:val="9"/>
            </w:pPr>
          </w:p>
        </w:tc>
        <w:tc>
          <w:tcPr>
            <w:tcW w:w="1361" w:type="dxa"/>
            <w:vAlign w:val="center"/>
          </w:tcPr>
          <w:p>
            <w:pPr>
              <w:pStyle w:val="9"/>
            </w:pPr>
            <w:r>
              <w:t>37.89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992" w:type="dxa"/>
            <w:vAlign w:val="center"/>
          </w:tcPr>
          <w:p>
            <w:pPr>
              <w:pStyle w:val="10"/>
            </w:pPr>
            <w:r>
              <w:t>2120303</w:t>
            </w:r>
          </w:p>
        </w:tc>
        <w:tc>
          <w:tcPr>
            <w:tcW w:w="4535" w:type="dxa"/>
            <w:vAlign w:val="center"/>
          </w:tcPr>
          <w:p>
            <w:pPr>
              <w:pStyle w:val="10"/>
            </w:pPr>
            <w:r>
              <w:t>小城镇基础设施建设</w:t>
            </w:r>
          </w:p>
        </w:tc>
        <w:tc>
          <w:tcPr>
            <w:tcW w:w="1361" w:type="dxa"/>
            <w:vAlign w:val="center"/>
          </w:tcPr>
          <w:p>
            <w:pPr>
              <w:pStyle w:val="9"/>
            </w:pPr>
            <w:r>
              <w:t>37.89</w:t>
            </w:r>
          </w:p>
        </w:tc>
        <w:tc>
          <w:tcPr>
            <w:tcW w:w="1361" w:type="dxa"/>
            <w:vAlign w:val="center"/>
          </w:tcPr>
          <w:p>
            <w:pPr>
              <w:pStyle w:val="9"/>
            </w:pPr>
          </w:p>
        </w:tc>
        <w:tc>
          <w:tcPr>
            <w:tcW w:w="1361" w:type="dxa"/>
            <w:vAlign w:val="center"/>
          </w:tcPr>
          <w:p>
            <w:pPr>
              <w:pStyle w:val="9"/>
            </w:pPr>
            <w:r>
              <w:t>37.89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992" w:type="dxa"/>
            <w:vAlign w:val="center"/>
          </w:tcPr>
          <w:p>
            <w:pPr>
              <w:pStyle w:val="10"/>
            </w:pPr>
            <w:r>
              <w:t>21205</w:t>
            </w:r>
          </w:p>
        </w:tc>
        <w:tc>
          <w:tcPr>
            <w:tcW w:w="4535" w:type="dxa"/>
            <w:vAlign w:val="center"/>
          </w:tcPr>
          <w:p>
            <w:pPr>
              <w:pStyle w:val="10"/>
            </w:pPr>
            <w:r>
              <w:t>城乡社区环境卫生</w:t>
            </w:r>
          </w:p>
        </w:tc>
        <w:tc>
          <w:tcPr>
            <w:tcW w:w="1361" w:type="dxa"/>
            <w:vAlign w:val="center"/>
          </w:tcPr>
          <w:p>
            <w:pPr>
              <w:pStyle w:val="9"/>
            </w:pPr>
            <w:r>
              <w:t>20.10</w:t>
            </w:r>
          </w:p>
        </w:tc>
        <w:tc>
          <w:tcPr>
            <w:tcW w:w="1361" w:type="dxa"/>
            <w:vAlign w:val="center"/>
          </w:tcPr>
          <w:p>
            <w:pPr>
              <w:pStyle w:val="9"/>
            </w:pPr>
          </w:p>
        </w:tc>
        <w:tc>
          <w:tcPr>
            <w:tcW w:w="1361" w:type="dxa"/>
            <w:vAlign w:val="center"/>
          </w:tcPr>
          <w:p>
            <w:pPr>
              <w:pStyle w:val="9"/>
            </w:pPr>
            <w:r>
              <w:t>20.10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992" w:type="dxa"/>
            <w:vAlign w:val="center"/>
          </w:tcPr>
          <w:p>
            <w:pPr>
              <w:pStyle w:val="10"/>
            </w:pPr>
            <w:r>
              <w:t>2120501</w:t>
            </w:r>
          </w:p>
        </w:tc>
        <w:tc>
          <w:tcPr>
            <w:tcW w:w="4535" w:type="dxa"/>
            <w:vAlign w:val="center"/>
          </w:tcPr>
          <w:p>
            <w:pPr>
              <w:pStyle w:val="10"/>
            </w:pPr>
            <w:r>
              <w:t>城乡社区环境卫生</w:t>
            </w:r>
          </w:p>
        </w:tc>
        <w:tc>
          <w:tcPr>
            <w:tcW w:w="1361" w:type="dxa"/>
            <w:vAlign w:val="center"/>
          </w:tcPr>
          <w:p>
            <w:pPr>
              <w:pStyle w:val="9"/>
            </w:pPr>
            <w:r>
              <w:t>20.10</w:t>
            </w:r>
          </w:p>
        </w:tc>
        <w:tc>
          <w:tcPr>
            <w:tcW w:w="1361" w:type="dxa"/>
            <w:vAlign w:val="center"/>
          </w:tcPr>
          <w:p>
            <w:pPr>
              <w:pStyle w:val="9"/>
            </w:pPr>
          </w:p>
        </w:tc>
        <w:tc>
          <w:tcPr>
            <w:tcW w:w="1361" w:type="dxa"/>
            <w:vAlign w:val="center"/>
          </w:tcPr>
          <w:p>
            <w:pPr>
              <w:pStyle w:val="9"/>
            </w:pPr>
            <w:r>
              <w:t>20.10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992" w:type="dxa"/>
            <w:vAlign w:val="center"/>
          </w:tcPr>
          <w:p>
            <w:pPr>
              <w:pStyle w:val="10"/>
            </w:pPr>
            <w:r>
              <w:t>213</w:t>
            </w:r>
          </w:p>
        </w:tc>
        <w:tc>
          <w:tcPr>
            <w:tcW w:w="4535" w:type="dxa"/>
            <w:vAlign w:val="center"/>
          </w:tcPr>
          <w:p>
            <w:pPr>
              <w:pStyle w:val="10"/>
            </w:pPr>
            <w:r>
              <w:t>农林水支出</w:t>
            </w:r>
          </w:p>
        </w:tc>
        <w:tc>
          <w:tcPr>
            <w:tcW w:w="1361" w:type="dxa"/>
            <w:vAlign w:val="center"/>
          </w:tcPr>
          <w:p>
            <w:pPr>
              <w:pStyle w:val="9"/>
            </w:pPr>
            <w:r>
              <w:t>429.50</w:t>
            </w:r>
          </w:p>
        </w:tc>
        <w:tc>
          <w:tcPr>
            <w:tcW w:w="1361" w:type="dxa"/>
            <w:vAlign w:val="center"/>
          </w:tcPr>
          <w:p>
            <w:pPr>
              <w:pStyle w:val="9"/>
            </w:pPr>
          </w:p>
        </w:tc>
        <w:tc>
          <w:tcPr>
            <w:tcW w:w="1361" w:type="dxa"/>
            <w:vAlign w:val="center"/>
          </w:tcPr>
          <w:p>
            <w:pPr>
              <w:pStyle w:val="9"/>
            </w:pPr>
            <w:r>
              <w:t>429.50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992" w:type="dxa"/>
            <w:vAlign w:val="center"/>
          </w:tcPr>
          <w:p>
            <w:pPr>
              <w:pStyle w:val="10"/>
            </w:pPr>
            <w:r>
              <w:t>21301</w:t>
            </w:r>
          </w:p>
        </w:tc>
        <w:tc>
          <w:tcPr>
            <w:tcW w:w="4535" w:type="dxa"/>
            <w:vAlign w:val="center"/>
          </w:tcPr>
          <w:p>
            <w:pPr>
              <w:pStyle w:val="10"/>
            </w:pPr>
            <w:r>
              <w:t>农业农村</w:t>
            </w:r>
          </w:p>
        </w:tc>
        <w:tc>
          <w:tcPr>
            <w:tcW w:w="1361" w:type="dxa"/>
            <w:vAlign w:val="center"/>
          </w:tcPr>
          <w:p>
            <w:pPr>
              <w:pStyle w:val="9"/>
            </w:pPr>
            <w:r>
              <w:t>110.00</w:t>
            </w:r>
          </w:p>
        </w:tc>
        <w:tc>
          <w:tcPr>
            <w:tcW w:w="1361" w:type="dxa"/>
            <w:vAlign w:val="center"/>
          </w:tcPr>
          <w:p>
            <w:pPr>
              <w:pStyle w:val="9"/>
            </w:pPr>
          </w:p>
        </w:tc>
        <w:tc>
          <w:tcPr>
            <w:tcW w:w="1361" w:type="dxa"/>
            <w:vAlign w:val="center"/>
          </w:tcPr>
          <w:p>
            <w:pPr>
              <w:pStyle w:val="9"/>
            </w:pPr>
            <w:r>
              <w:t>110.00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992" w:type="dxa"/>
            <w:vAlign w:val="center"/>
          </w:tcPr>
          <w:p>
            <w:pPr>
              <w:pStyle w:val="10"/>
            </w:pPr>
            <w:r>
              <w:t>2130142</w:t>
            </w:r>
          </w:p>
        </w:tc>
        <w:tc>
          <w:tcPr>
            <w:tcW w:w="4535" w:type="dxa"/>
            <w:vAlign w:val="center"/>
          </w:tcPr>
          <w:p>
            <w:pPr>
              <w:pStyle w:val="10"/>
            </w:pPr>
            <w:r>
              <w:t>农村道路建设</w:t>
            </w:r>
          </w:p>
        </w:tc>
        <w:tc>
          <w:tcPr>
            <w:tcW w:w="1361" w:type="dxa"/>
            <w:vAlign w:val="center"/>
          </w:tcPr>
          <w:p>
            <w:pPr>
              <w:pStyle w:val="9"/>
            </w:pPr>
            <w:r>
              <w:t>110.00</w:t>
            </w:r>
          </w:p>
        </w:tc>
        <w:tc>
          <w:tcPr>
            <w:tcW w:w="1361" w:type="dxa"/>
            <w:vAlign w:val="center"/>
          </w:tcPr>
          <w:p>
            <w:pPr>
              <w:pStyle w:val="9"/>
            </w:pPr>
          </w:p>
        </w:tc>
        <w:tc>
          <w:tcPr>
            <w:tcW w:w="1361" w:type="dxa"/>
            <w:vAlign w:val="center"/>
          </w:tcPr>
          <w:p>
            <w:pPr>
              <w:pStyle w:val="9"/>
            </w:pPr>
            <w:r>
              <w:t>110.00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992" w:type="dxa"/>
            <w:vAlign w:val="center"/>
          </w:tcPr>
          <w:p>
            <w:pPr>
              <w:pStyle w:val="10"/>
            </w:pPr>
            <w:r>
              <w:t>21303</w:t>
            </w:r>
          </w:p>
        </w:tc>
        <w:tc>
          <w:tcPr>
            <w:tcW w:w="4535" w:type="dxa"/>
            <w:vAlign w:val="center"/>
          </w:tcPr>
          <w:p>
            <w:pPr>
              <w:pStyle w:val="10"/>
            </w:pPr>
            <w:r>
              <w:t>水利</w:t>
            </w:r>
          </w:p>
        </w:tc>
        <w:tc>
          <w:tcPr>
            <w:tcW w:w="1361" w:type="dxa"/>
            <w:vAlign w:val="center"/>
          </w:tcPr>
          <w:p>
            <w:pPr>
              <w:pStyle w:val="9"/>
            </w:pPr>
            <w:r>
              <w:t>100.00</w:t>
            </w:r>
          </w:p>
        </w:tc>
        <w:tc>
          <w:tcPr>
            <w:tcW w:w="1361" w:type="dxa"/>
            <w:vAlign w:val="center"/>
          </w:tcPr>
          <w:p>
            <w:pPr>
              <w:pStyle w:val="9"/>
            </w:pPr>
          </w:p>
        </w:tc>
        <w:tc>
          <w:tcPr>
            <w:tcW w:w="1361" w:type="dxa"/>
            <w:vAlign w:val="center"/>
          </w:tcPr>
          <w:p>
            <w:pPr>
              <w:pStyle w:val="9"/>
            </w:pPr>
            <w:r>
              <w:t>100.00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992" w:type="dxa"/>
            <w:vAlign w:val="center"/>
          </w:tcPr>
          <w:p>
            <w:pPr>
              <w:pStyle w:val="10"/>
            </w:pPr>
            <w:r>
              <w:t>2130314</w:t>
            </w:r>
          </w:p>
        </w:tc>
        <w:tc>
          <w:tcPr>
            <w:tcW w:w="4535" w:type="dxa"/>
            <w:vAlign w:val="center"/>
          </w:tcPr>
          <w:p>
            <w:pPr>
              <w:pStyle w:val="10"/>
            </w:pPr>
            <w:r>
              <w:t>防汛</w:t>
            </w:r>
          </w:p>
        </w:tc>
        <w:tc>
          <w:tcPr>
            <w:tcW w:w="1361" w:type="dxa"/>
            <w:vAlign w:val="center"/>
          </w:tcPr>
          <w:p>
            <w:pPr>
              <w:pStyle w:val="9"/>
            </w:pPr>
            <w:r>
              <w:t>100.00</w:t>
            </w:r>
          </w:p>
        </w:tc>
        <w:tc>
          <w:tcPr>
            <w:tcW w:w="1361" w:type="dxa"/>
            <w:vAlign w:val="center"/>
          </w:tcPr>
          <w:p>
            <w:pPr>
              <w:pStyle w:val="9"/>
            </w:pPr>
          </w:p>
        </w:tc>
        <w:tc>
          <w:tcPr>
            <w:tcW w:w="1361" w:type="dxa"/>
            <w:vAlign w:val="center"/>
          </w:tcPr>
          <w:p>
            <w:pPr>
              <w:pStyle w:val="9"/>
            </w:pPr>
            <w:r>
              <w:t>100.00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992" w:type="dxa"/>
            <w:vAlign w:val="center"/>
          </w:tcPr>
          <w:p>
            <w:pPr>
              <w:pStyle w:val="10"/>
            </w:pPr>
            <w:r>
              <w:t>21307</w:t>
            </w:r>
          </w:p>
        </w:tc>
        <w:tc>
          <w:tcPr>
            <w:tcW w:w="4535" w:type="dxa"/>
            <w:vAlign w:val="center"/>
          </w:tcPr>
          <w:p>
            <w:pPr>
              <w:pStyle w:val="10"/>
            </w:pPr>
            <w:r>
              <w:t>农村综合改革</w:t>
            </w:r>
          </w:p>
        </w:tc>
        <w:tc>
          <w:tcPr>
            <w:tcW w:w="1361" w:type="dxa"/>
            <w:vAlign w:val="center"/>
          </w:tcPr>
          <w:p>
            <w:pPr>
              <w:pStyle w:val="9"/>
            </w:pPr>
            <w:r>
              <w:t>219.50</w:t>
            </w:r>
          </w:p>
        </w:tc>
        <w:tc>
          <w:tcPr>
            <w:tcW w:w="1361" w:type="dxa"/>
            <w:vAlign w:val="center"/>
          </w:tcPr>
          <w:p>
            <w:pPr>
              <w:pStyle w:val="9"/>
            </w:pPr>
          </w:p>
        </w:tc>
        <w:tc>
          <w:tcPr>
            <w:tcW w:w="1361" w:type="dxa"/>
            <w:vAlign w:val="center"/>
          </w:tcPr>
          <w:p>
            <w:pPr>
              <w:pStyle w:val="9"/>
            </w:pPr>
            <w:r>
              <w:t>219.50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38</w:t>
            </w:r>
          </w:p>
        </w:tc>
        <w:tc>
          <w:tcPr>
            <w:tcW w:w="992" w:type="dxa"/>
            <w:vAlign w:val="center"/>
          </w:tcPr>
          <w:p>
            <w:pPr>
              <w:pStyle w:val="10"/>
            </w:pPr>
            <w:r>
              <w:t>2130705</w:t>
            </w:r>
          </w:p>
        </w:tc>
        <w:tc>
          <w:tcPr>
            <w:tcW w:w="4535" w:type="dxa"/>
            <w:vAlign w:val="center"/>
          </w:tcPr>
          <w:p>
            <w:pPr>
              <w:pStyle w:val="10"/>
            </w:pPr>
            <w:r>
              <w:t>对村民委员会和村党支部的补助</w:t>
            </w:r>
          </w:p>
        </w:tc>
        <w:tc>
          <w:tcPr>
            <w:tcW w:w="1361" w:type="dxa"/>
            <w:vAlign w:val="center"/>
          </w:tcPr>
          <w:p>
            <w:pPr>
              <w:pStyle w:val="9"/>
            </w:pPr>
            <w:r>
              <w:t>219.50</w:t>
            </w:r>
          </w:p>
        </w:tc>
        <w:tc>
          <w:tcPr>
            <w:tcW w:w="1361" w:type="dxa"/>
            <w:vAlign w:val="center"/>
          </w:tcPr>
          <w:p>
            <w:pPr>
              <w:pStyle w:val="9"/>
            </w:pPr>
          </w:p>
        </w:tc>
        <w:tc>
          <w:tcPr>
            <w:tcW w:w="1361" w:type="dxa"/>
            <w:vAlign w:val="center"/>
          </w:tcPr>
          <w:p>
            <w:pPr>
              <w:pStyle w:val="9"/>
            </w:pPr>
            <w:r>
              <w:t>219.50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39</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98.31</w:t>
            </w:r>
          </w:p>
        </w:tc>
        <w:tc>
          <w:tcPr>
            <w:tcW w:w="1361" w:type="dxa"/>
            <w:vAlign w:val="center"/>
          </w:tcPr>
          <w:p>
            <w:pPr>
              <w:pStyle w:val="9"/>
            </w:pPr>
            <w:r>
              <w:t>98.31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40</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98.31</w:t>
            </w:r>
          </w:p>
        </w:tc>
        <w:tc>
          <w:tcPr>
            <w:tcW w:w="1361" w:type="dxa"/>
            <w:vAlign w:val="center"/>
          </w:tcPr>
          <w:p>
            <w:pPr>
              <w:pStyle w:val="9"/>
            </w:pPr>
            <w:r>
              <w:t>98.31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41</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98.31</w:t>
            </w:r>
          </w:p>
        </w:tc>
        <w:tc>
          <w:tcPr>
            <w:tcW w:w="1361" w:type="dxa"/>
            <w:vAlign w:val="center"/>
          </w:tcPr>
          <w:p>
            <w:pPr>
              <w:pStyle w:val="9"/>
            </w:pPr>
            <w:r>
              <w:t>98.31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952霸州市霸州镇</w:t>
            </w:r>
          </w:p>
        </w:tc>
        <w:tc>
          <w:tcPr>
            <w:tcW w:w="3402" w:type="dxa"/>
            <w:tcBorders>
              <w:top w:val="single" w:color="FFFFFF" w:sz="6" w:space="0"/>
              <w:left w:val="single" w:color="FFFFFF" w:sz="6" w:space="0"/>
              <w:right w:val="single" w:color="FFFFFF" w:sz="6" w:space="0"/>
            </w:tcBorders>
            <w:vAlign w:val="center"/>
          </w:tcPr>
          <w:p>
            <w:pPr>
              <w:pStyle w:val="6"/>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3549.55</w:t>
            </w:r>
          </w:p>
        </w:tc>
        <w:tc>
          <w:tcPr>
            <w:tcW w:w="3402" w:type="dxa"/>
            <w:vAlign w:val="center"/>
          </w:tcPr>
          <w:p>
            <w:pPr>
              <w:pStyle w:val="10"/>
            </w:pPr>
            <w:r>
              <w:t>一、一般公共服务支出</w:t>
            </w:r>
          </w:p>
        </w:tc>
        <w:tc>
          <w:tcPr>
            <w:tcW w:w="1474" w:type="dxa"/>
            <w:vAlign w:val="center"/>
          </w:tcPr>
          <w:p>
            <w:pPr>
              <w:pStyle w:val="9"/>
            </w:pPr>
            <w:r>
              <w:t>2611.97</w:t>
            </w:r>
          </w:p>
        </w:tc>
        <w:tc>
          <w:tcPr>
            <w:tcW w:w="1474" w:type="dxa"/>
            <w:vAlign w:val="center"/>
          </w:tcPr>
          <w:p>
            <w:pPr>
              <w:pStyle w:val="9"/>
            </w:pPr>
            <w:r>
              <w:t>2611.97</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r>
              <w:t>5.00</w:t>
            </w:r>
          </w:p>
        </w:tc>
        <w:tc>
          <w:tcPr>
            <w:tcW w:w="1474" w:type="dxa"/>
            <w:vAlign w:val="center"/>
          </w:tcPr>
          <w:p>
            <w:pPr>
              <w:pStyle w:val="9"/>
            </w:pPr>
            <w:r>
              <w:t>5.00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364.64</w:t>
            </w:r>
          </w:p>
        </w:tc>
        <w:tc>
          <w:tcPr>
            <w:tcW w:w="1474" w:type="dxa"/>
            <w:vAlign w:val="center"/>
          </w:tcPr>
          <w:p>
            <w:pPr>
              <w:pStyle w:val="9"/>
            </w:pPr>
            <w:r>
              <w:t>364.64</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52.30</w:t>
            </w:r>
          </w:p>
        </w:tc>
        <w:tc>
          <w:tcPr>
            <w:tcW w:w="1474" w:type="dxa"/>
            <w:vAlign w:val="center"/>
          </w:tcPr>
          <w:p>
            <w:pPr>
              <w:pStyle w:val="9"/>
            </w:pPr>
            <w:r>
              <w:t>52.30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r>
              <w:t>21.68</w:t>
            </w:r>
          </w:p>
        </w:tc>
        <w:tc>
          <w:tcPr>
            <w:tcW w:w="1474" w:type="dxa"/>
            <w:vAlign w:val="center"/>
          </w:tcPr>
          <w:p>
            <w:pPr>
              <w:pStyle w:val="9"/>
            </w:pPr>
            <w:r>
              <w:t>21.68</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r>
              <w:t>79.21</w:t>
            </w:r>
          </w:p>
        </w:tc>
        <w:tc>
          <w:tcPr>
            <w:tcW w:w="1474" w:type="dxa"/>
            <w:vAlign w:val="center"/>
          </w:tcPr>
          <w:p>
            <w:pPr>
              <w:pStyle w:val="9"/>
            </w:pPr>
            <w:r>
              <w:t>79.21</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r>
              <w:t>429.50</w:t>
            </w:r>
          </w:p>
        </w:tc>
        <w:tc>
          <w:tcPr>
            <w:tcW w:w="1474" w:type="dxa"/>
            <w:vAlign w:val="center"/>
          </w:tcPr>
          <w:p>
            <w:pPr>
              <w:pStyle w:val="9"/>
            </w:pPr>
            <w:r>
              <w:t>429.50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98.31</w:t>
            </w:r>
          </w:p>
        </w:tc>
        <w:tc>
          <w:tcPr>
            <w:tcW w:w="1474" w:type="dxa"/>
            <w:vAlign w:val="center"/>
          </w:tcPr>
          <w:p>
            <w:pPr>
              <w:pStyle w:val="9"/>
            </w:pPr>
            <w:r>
              <w:t>98.31</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2"/>
            </w:pPr>
            <w:r>
              <w:t>本年收入合计</w:t>
            </w:r>
          </w:p>
        </w:tc>
        <w:tc>
          <w:tcPr>
            <w:tcW w:w="1474" w:type="dxa"/>
            <w:vAlign w:val="center"/>
          </w:tcPr>
          <w:p>
            <w:pPr>
              <w:pStyle w:val="13"/>
            </w:pPr>
            <w:r>
              <w:t>3549.55</w:t>
            </w:r>
          </w:p>
        </w:tc>
        <w:tc>
          <w:tcPr>
            <w:tcW w:w="3402" w:type="dxa"/>
            <w:vAlign w:val="center"/>
          </w:tcPr>
          <w:p>
            <w:pPr>
              <w:pStyle w:val="12"/>
            </w:pPr>
            <w:r>
              <w:t>本年支出合计</w:t>
            </w:r>
          </w:p>
        </w:tc>
        <w:tc>
          <w:tcPr>
            <w:tcW w:w="1474" w:type="dxa"/>
            <w:vAlign w:val="center"/>
          </w:tcPr>
          <w:p>
            <w:pPr>
              <w:pStyle w:val="13"/>
            </w:pPr>
            <w:r>
              <w:t>3662.61</w:t>
            </w:r>
          </w:p>
        </w:tc>
        <w:tc>
          <w:tcPr>
            <w:tcW w:w="1474" w:type="dxa"/>
            <w:vAlign w:val="center"/>
          </w:tcPr>
          <w:p>
            <w:pPr>
              <w:pStyle w:val="13"/>
            </w:pPr>
            <w:r>
              <w:t>3662.61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0"/>
            </w:pPr>
            <w:r>
              <w:t>年初财政拨款结转和结余</w:t>
            </w:r>
          </w:p>
        </w:tc>
        <w:tc>
          <w:tcPr>
            <w:tcW w:w="1474" w:type="dxa"/>
            <w:vAlign w:val="center"/>
          </w:tcPr>
          <w:p>
            <w:pPr>
              <w:pStyle w:val="9"/>
            </w:pPr>
            <w:r>
              <w:t>113.06</w:t>
            </w: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一、一般公共预算拨款</w:t>
            </w:r>
          </w:p>
        </w:tc>
        <w:tc>
          <w:tcPr>
            <w:tcW w:w="1474" w:type="dxa"/>
            <w:vAlign w:val="center"/>
          </w:tcPr>
          <w:p>
            <w:pPr>
              <w:pStyle w:val="9"/>
            </w:pPr>
            <w:r>
              <w:t>113.06</w:t>
            </w: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2"/>
            </w:pPr>
            <w:r>
              <w:t>收入总计</w:t>
            </w:r>
          </w:p>
        </w:tc>
        <w:tc>
          <w:tcPr>
            <w:tcW w:w="1474" w:type="dxa"/>
            <w:vAlign w:val="center"/>
          </w:tcPr>
          <w:p>
            <w:pPr>
              <w:pStyle w:val="13"/>
            </w:pPr>
            <w:r>
              <w:t>3662.61</w:t>
            </w:r>
          </w:p>
        </w:tc>
        <w:tc>
          <w:tcPr>
            <w:tcW w:w="3402" w:type="dxa"/>
            <w:vAlign w:val="center"/>
          </w:tcPr>
          <w:p>
            <w:pPr>
              <w:pStyle w:val="12"/>
            </w:pPr>
            <w:r>
              <w:t>支出总计</w:t>
            </w:r>
          </w:p>
        </w:tc>
        <w:tc>
          <w:tcPr>
            <w:tcW w:w="1474" w:type="dxa"/>
            <w:vAlign w:val="center"/>
          </w:tcPr>
          <w:p>
            <w:pPr>
              <w:pStyle w:val="13"/>
            </w:pPr>
            <w:r>
              <w:t>3662.61</w:t>
            </w:r>
          </w:p>
        </w:tc>
        <w:tc>
          <w:tcPr>
            <w:tcW w:w="1474" w:type="dxa"/>
            <w:vAlign w:val="center"/>
          </w:tcPr>
          <w:p>
            <w:pPr>
              <w:pStyle w:val="13"/>
            </w:pPr>
            <w:r>
              <w:t>3662.61</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952霸州市霸州镇</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3662.61</w:t>
            </w:r>
          </w:p>
        </w:tc>
        <w:tc>
          <w:tcPr>
            <w:tcW w:w="2551" w:type="dxa"/>
            <w:vAlign w:val="center"/>
          </w:tcPr>
          <w:p>
            <w:pPr>
              <w:pStyle w:val="13"/>
            </w:pPr>
            <w:r>
              <w:t>2942.05</w:t>
            </w:r>
          </w:p>
        </w:tc>
        <w:tc>
          <w:tcPr>
            <w:tcW w:w="2551" w:type="dxa"/>
            <w:vAlign w:val="center"/>
          </w:tcPr>
          <w:p>
            <w:pPr>
              <w:pStyle w:val="13"/>
            </w:pPr>
            <w:r>
              <w:t>720.56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9"/>
            </w:pPr>
            <w:r>
              <w:t>2611.97</w:t>
            </w:r>
          </w:p>
        </w:tc>
        <w:tc>
          <w:tcPr>
            <w:tcW w:w="2551" w:type="dxa"/>
            <w:vAlign w:val="center"/>
          </w:tcPr>
          <w:p>
            <w:pPr>
              <w:pStyle w:val="9"/>
            </w:pPr>
            <w:r>
              <w:t>2470.80</w:t>
            </w:r>
          </w:p>
        </w:tc>
        <w:tc>
          <w:tcPr>
            <w:tcW w:w="2551" w:type="dxa"/>
            <w:vAlign w:val="center"/>
          </w:tcPr>
          <w:p>
            <w:pPr>
              <w:pStyle w:val="9"/>
            </w:pPr>
            <w:r>
              <w:t>141.17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20103</w:t>
            </w:r>
          </w:p>
        </w:tc>
        <w:tc>
          <w:tcPr>
            <w:tcW w:w="4535" w:type="dxa"/>
            <w:vAlign w:val="center"/>
          </w:tcPr>
          <w:p>
            <w:pPr>
              <w:pStyle w:val="10"/>
            </w:pPr>
            <w:r>
              <w:t>政府办公厅（室）及相关机构事务</w:t>
            </w:r>
          </w:p>
        </w:tc>
        <w:tc>
          <w:tcPr>
            <w:tcW w:w="2551" w:type="dxa"/>
            <w:vAlign w:val="center"/>
          </w:tcPr>
          <w:p>
            <w:pPr>
              <w:pStyle w:val="9"/>
            </w:pPr>
            <w:r>
              <w:t>2498.91</w:t>
            </w:r>
          </w:p>
        </w:tc>
        <w:tc>
          <w:tcPr>
            <w:tcW w:w="2551" w:type="dxa"/>
            <w:vAlign w:val="center"/>
          </w:tcPr>
          <w:p>
            <w:pPr>
              <w:pStyle w:val="9"/>
            </w:pPr>
            <w:r>
              <w:t>2470.80</w:t>
            </w:r>
          </w:p>
        </w:tc>
        <w:tc>
          <w:tcPr>
            <w:tcW w:w="2551" w:type="dxa"/>
            <w:vAlign w:val="center"/>
          </w:tcPr>
          <w:p>
            <w:pPr>
              <w:pStyle w:val="9"/>
            </w:pPr>
            <w:r>
              <w:t>28.11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2010301</w:t>
            </w:r>
          </w:p>
        </w:tc>
        <w:tc>
          <w:tcPr>
            <w:tcW w:w="4535" w:type="dxa"/>
            <w:vAlign w:val="center"/>
          </w:tcPr>
          <w:p>
            <w:pPr>
              <w:pStyle w:val="10"/>
            </w:pPr>
            <w:r>
              <w:t>行政运行</w:t>
            </w:r>
          </w:p>
        </w:tc>
        <w:tc>
          <w:tcPr>
            <w:tcW w:w="2551" w:type="dxa"/>
            <w:vAlign w:val="center"/>
          </w:tcPr>
          <w:p>
            <w:pPr>
              <w:pStyle w:val="9"/>
            </w:pPr>
            <w:r>
              <w:t>2470.80</w:t>
            </w:r>
          </w:p>
        </w:tc>
        <w:tc>
          <w:tcPr>
            <w:tcW w:w="2551" w:type="dxa"/>
            <w:vAlign w:val="center"/>
          </w:tcPr>
          <w:p>
            <w:pPr>
              <w:pStyle w:val="9"/>
            </w:pPr>
            <w:r>
              <w:t>2470.80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2010302</w:t>
            </w:r>
          </w:p>
        </w:tc>
        <w:tc>
          <w:tcPr>
            <w:tcW w:w="4535" w:type="dxa"/>
            <w:vAlign w:val="center"/>
          </w:tcPr>
          <w:p>
            <w:pPr>
              <w:pStyle w:val="10"/>
            </w:pPr>
            <w:r>
              <w:t>一般行政管理事务</w:t>
            </w:r>
          </w:p>
        </w:tc>
        <w:tc>
          <w:tcPr>
            <w:tcW w:w="2551" w:type="dxa"/>
            <w:vAlign w:val="center"/>
          </w:tcPr>
          <w:p>
            <w:pPr>
              <w:pStyle w:val="9"/>
            </w:pPr>
            <w:r>
              <w:t>14.11</w:t>
            </w:r>
          </w:p>
        </w:tc>
        <w:tc>
          <w:tcPr>
            <w:tcW w:w="2551" w:type="dxa"/>
            <w:vAlign w:val="center"/>
          </w:tcPr>
          <w:p>
            <w:pPr>
              <w:pStyle w:val="9"/>
            </w:pPr>
          </w:p>
        </w:tc>
        <w:tc>
          <w:tcPr>
            <w:tcW w:w="2551" w:type="dxa"/>
            <w:vAlign w:val="center"/>
          </w:tcPr>
          <w:p>
            <w:pPr>
              <w:pStyle w:val="9"/>
            </w:pPr>
            <w:r>
              <w:t>14.11</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2010308</w:t>
            </w:r>
          </w:p>
        </w:tc>
        <w:tc>
          <w:tcPr>
            <w:tcW w:w="4535" w:type="dxa"/>
            <w:vAlign w:val="center"/>
          </w:tcPr>
          <w:p>
            <w:pPr>
              <w:pStyle w:val="10"/>
            </w:pPr>
            <w:r>
              <w:t>信访事务</w:t>
            </w:r>
          </w:p>
        </w:tc>
        <w:tc>
          <w:tcPr>
            <w:tcW w:w="2551" w:type="dxa"/>
            <w:vAlign w:val="center"/>
          </w:tcPr>
          <w:p>
            <w:pPr>
              <w:pStyle w:val="9"/>
            </w:pPr>
            <w:r>
              <w:t>14.00</w:t>
            </w:r>
          </w:p>
        </w:tc>
        <w:tc>
          <w:tcPr>
            <w:tcW w:w="2551" w:type="dxa"/>
            <w:vAlign w:val="center"/>
          </w:tcPr>
          <w:p>
            <w:pPr>
              <w:pStyle w:val="9"/>
            </w:pPr>
          </w:p>
        </w:tc>
        <w:tc>
          <w:tcPr>
            <w:tcW w:w="2551" w:type="dxa"/>
            <w:vAlign w:val="center"/>
          </w:tcPr>
          <w:p>
            <w:pPr>
              <w:pStyle w:val="9"/>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20134</w:t>
            </w:r>
          </w:p>
        </w:tc>
        <w:tc>
          <w:tcPr>
            <w:tcW w:w="4535" w:type="dxa"/>
            <w:vAlign w:val="center"/>
          </w:tcPr>
          <w:p>
            <w:pPr>
              <w:pStyle w:val="10"/>
            </w:pPr>
            <w:r>
              <w:t>统战事务</w:t>
            </w:r>
          </w:p>
        </w:tc>
        <w:tc>
          <w:tcPr>
            <w:tcW w:w="2551" w:type="dxa"/>
            <w:vAlign w:val="center"/>
          </w:tcPr>
          <w:p>
            <w:pPr>
              <w:pStyle w:val="9"/>
            </w:pPr>
            <w:r>
              <w:t>113.06</w:t>
            </w:r>
          </w:p>
        </w:tc>
        <w:tc>
          <w:tcPr>
            <w:tcW w:w="2551" w:type="dxa"/>
            <w:vAlign w:val="center"/>
          </w:tcPr>
          <w:p>
            <w:pPr>
              <w:pStyle w:val="9"/>
            </w:pPr>
          </w:p>
        </w:tc>
        <w:tc>
          <w:tcPr>
            <w:tcW w:w="2551" w:type="dxa"/>
            <w:vAlign w:val="center"/>
          </w:tcPr>
          <w:p>
            <w:pPr>
              <w:pStyle w:val="9"/>
            </w:pPr>
            <w:r>
              <w:t>113.06</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2013404</w:t>
            </w:r>
          </w:p>
        </w:tc>
        <w:tc>
          <w:tcPr>
            <w:tcW w:w="4535" w:type="dxa"/>
            <w:vAlign w:val="center"/>
          </w:tcPr>
          <w:p>
            <w:pPr>
              <w:pStyle w:val="10"/>
            </w:pPr>
            <w:r>
              <w:t>宗教事务</w:t>
            </w:r>
          </w:p>
        </w:tc>
        <w:tc>
          <w:tcPr>
            <w:tcW w:w="2551" w:type="dxa"/>
            <w:vAlign w:val="center"/>
          </w:tcPr>
          <w:p>
            <w:pPr>
              <w:pStyle w:val="9"/>
            </w:pPr>
            <w:r>
              <w:t>113.06</w:t>
            </w:r>
          </w:p>
        </w:tc>
        <w:tc>
          <w:tcPr>
            <w:tcW w:w="2551" w:type="dxa"/>
            <w:vAlign w:val="center"/>
          </w:tcPr>
          <w:p>
            <w:pPr>
              <w:pStyle w:val="9"/>
            </w:pPr>
          </w:p>
        </w:tc>
        <w:tc>
          <w:tcPr>
            <w:tcW w:w="2551" w:type="dxa"/>
            <w:vAlign w:val="center"/>
          </w:tcPr>
          <w:p>
            <w:pPr>
              <w:pStyle w:val="9"/>
            </w:pPr>
            <w:r>
              <w:t>113.06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207</w:t>
            </w:r>
          </w:p>
        </w:tc>
        <w:tc>
          <w:tcPr>
            <w:tcW w:w="4535" w:type="dxa"/>
            <w:vAlign w:val="center"/>
          </w:tcPr>
          <w:p>
            <w:pPr>
              <w:pStyle w:val="10"/>
            </w:pPr>
            <w:r>
              <w:t>文化旅游体育与传媒支出</w:t>
            </w:r>
          </w:p>
        </w:tc>
        <w:tc>
          <w:tcPr>
            <w:tcW w:w="2551" w:type="dxa"/>
            <w:vAlign w:val="center"/>
          </w:tcPr>
          <w:p>
            <w:pPr>
              <w:pStyle w:val="9"/>
            </w:pPr>
            <w:r>
              <w:t>5.00</w:t>
            </w:r>
          </w:p>
        </w:tc>
        <w:tc>
          <w:tcPr>
            <w:tcW w:w="2551" w:type="dxa"/>
            <w:vAlign w:val="center"/>
          </w:tcPr>
          <w:p>
            <w:pPr>
              <w:pStyle w:val="9"/>
            </w:pPr>
          </w:p>
        </w:tc>
        <w:tc>
          <w:tcPr>
            <w:tcW w:w="2551" w:type="dxa"/>
            <w:vAlign w:val="center"/>
          </w:tcPr>
          <w:p>
            <w:pPr>
              <w:pStyle w:val="9"/>
            </w:pPr>
            <w:r>
              <w:t>5.00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20799</w:t>
            </w:r>
          </w:p>
        </w:tc>
        <w:tc>
          <w:tcPr>
            <w:tcW w:w="4535" w:type="dxa"/>
            <w:vAlign w:val="center"/>
          </w:tcPr>
          <w:p>
            <w:pPr>
              <w:pStyle w:val="10"/>
            </w:pPr>
            <w:r>
              <w:t>其他文化旅游体育与传媒支出</w:t>
            </w:r>
          </w:p>
        </w:tc>
        <w:tc>
          <w:tcPr>
            <w:tcW w:w="2551" w:type="dxa"/>
            <w:vAlign w:val="center"/>
          </w:tcPr>
          <w:p>
            <w:pPr>
              <w:pStyle w:val="9"/>
            </w:pPr>
            <w:r>
              <w:t>5.00</w:t>
            </w:r>
          </w:p>
        </w:tc>
        <w:tc>
          <w:tcPr>
            <w:tcW w:w="2551" w:type="dxa"/>
            <w:vAlign w:val="center"/>
          </w:tcPr>
          <w:p>
            <w:pPr>
              <w:pStyle w:val="9"/>
            </w:pPr>
          </w:p>
        </w:tc>
        <w:tc>
          <w:tcPr>
            <w:tcW w:w="2551" w:type="dxa"/>
            <w:vAlign w:val="center"/>
          </w:tcPr>
          <w:p>
            <w:pPr>
              <w:pStyle w:val="9"/>
            </w:pPr>
            <w:r>
              <w:t>5.00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2079999</w:t>
            </w:r>
          </w:p>
        </w:tc>
        <w:tc>
          <w:tcPr>
            <w:tcW w:w="4535" w:type="dxa"/>
            <w:vAlign w:val="center"/>
          </w:tcPr>
          <w:p>
            <w:pPr>
              <w:pStyle w:val="10"/>
            </w:pPr>
            <w:r>
              <w:t>其他文化旅游体育与传媒支出</w:t>
            </w:r>
          </w:p>
        </w:tc>
        <w:tc>
          <w:tcPr>
            <w:tcW w:w="2551" w:type="dxa"/>
            <w:vAlign w:val="center"/>
          </w:tcPr>
          <w:p>
            <w:pPr>
              <w:pStyle w:val="9"/>
            </w:pPr>
            <w:r>
              <w:t>5.00</w:t>
            </w:r>
          </w:p>
        </w:tc>
        <w:tc>
          <w:tcPr>
            <w:tcW w:w="2551" w:type="dxa"/>
            <w:vAlign w:val="center"/>
          </w:tcPr>
          <w:p>
            <w:pPr>
              <w:pStyle w:val="9"/>
            </w:pPr>
          </w:p>
        </w:tc>
        <w:tc>
          <w:tcPr>
            <w:tcW w:w="2551"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364.64</w:t>
            </w:r>
          </w:p>
        </w:tc>
        <w:tc>
          <w:tcPr>
            <w:tcW w:w="2551" w:type="dxa"/>
            <w:vAlign w:val="center"/>
          </w:tcPr>
          <w:p>
            <w:pPr>
              <w:pStyle w:val="9"/>
            </w:pPr>
            <w:r>
              <w:t>320.64</w:t>
            </w:r>
          </w:p>
        </w:tc>
        <w:tc>
          <w:tcPr>
            <w:tcW w:w="2551" w:type="dxa"/>
            <w:vAlign w:val="center"/>
          </w:tcPr>
          <w:p>
            <w:pPr>
              <w:pStyle w:val="9"/>
            </w:pPr>
            <w: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320.64</w:t>
            </w:r>
          </w:p>
        </w:tc>
        <w:tc>
          <w:tcPr>
            <w:tcW w:w="2551" w:type="dxa"/>
            <w:vAlign w:val="center"/>
          </w:tcPr>
          <w:p>
            <w:pPr>
              <w:pStyle w:val="9"/>
            </w:pPr>
            <w:r>
              <w:t>320.64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183.94</w:t>
            </w:r>
          </w:p>
        </w:tc>
        <w:tc>
          <w:tcPr>
            <w:tcW w:w="2551" w:type="dxa"/>
            <w:vAlign w:val="center"/>
          </w:tcPr>
          <w:p>
            <w:pPr>
              <w:pStyle w:val="9"/>
            </w:pPr>
            <w:r>
              <w:t>183.94</w:t>
            </w:r>
          </w:p>
        </w:tc>
        <w:tc>
          <w:tcPr>
            <w:tcW w:w="2551"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130.71</w:t>
            </w:r>
          </w:p>
        </w:tc>
        <w:tc>
          <w:tcPr>
            <w:tcW w:w="2551" w:type="dxa"/>
            <w:vAlign w:val="center"/>
          </w:tcPr>
          <w:p>
            <w:pPr>
              <w:pStyle w:val="9"/>
            </w:pPr>
            <w:r>
              <w:t>130.71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2080506</w:t>
            </w:r>
          </w:p>
        </w:tc>
        <w:tc>
          <w:tcPr>
            <w:tcW w:w="4535" w:type="dxa"/>
            <w:vAlign w:val="center"/>
          </w:tcPr>
          <w:p>
            <w:pPr>
              <w:pStyle w:val="10"/>
            </w:pPr>
            <w:r>
              <w:t>机关事业单位职业年金缴费支出</w:t>
            </w:r>
          </w:p>
        </w:tc>
        <w:tc>
          <w:tcPr>
            <w:tcW w:w="2551" w:type="dxa"/>
            <w:vAlign w:val="center"/>
          </w:tcPr>
          <w:p>
            <w:pPr>
              <w:pStyle w:val="9"/>
            </w:pPr>
            <w:r>
              <w:t>5.99</w:t>
            </w:r>
          </w:p>
        </w:tc>
        <w:tc>
          <w:tcPr>
            <w:tcW w:w="2551" w:type="dxa"/>
            <w:vAlign w:val="center"/>
          </w:tcPr>
          <w:p>
            <w:pPr>
              <w:pStyle w:val="9"/>
            </w:pPr>
            <w:r>
              <w:t>5.99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20899</w:t>
            </w:r>
          </w:p>
        </w:tc>
        <w:tc>
          <w:tcPr>
            <w:tcW w:w="4535" w:type="dxa"/>
            <w:vAlign w:val="center"/>
          </w:tcPr>
          <w:p>
            <w:pPr>
              <w:pStyle w:val="10"/>
            </w:pPr>
            <w:r>
              <w:t>其他社会保障和就业支出</w:t>
            </w:r>
          </w:p>
        </w:tc>
        <w:tc>
          <w:tcPr>
            <w:tcW w:w="2551" w:type="dxa"/>
            <w:vAlign w:val="center"/>
          </w:tcPr>
          <w:p>
            <w:pPr>
              <w:pStyle w:val="9"/>
            </w:pPr>
            <w:r>
              <w:t>44.00</w:t>
            </w:r>
          </w:p>
        </w:tc>
        <w:tc>
          <w:tcPr>
            <w:tcW w:w="2551" w:type="dxa"/>
            <w:vAlign w:val="center"/>
          </w:tcPr>
          <w:p>
            <w:pPr>
              <w:pStyle w:val="9"/>
            </w:pPr>
          </w:p>
        </w:tc>
        <w:tc>
          <w:tcPr>
            <w:tcW w:w="2551" w:type="dxa"/>
            <w:vAlign w:val="center"/>
          </w:tcPr>
          <w:p>
            <w:pPr>
              <w:pStyle w:val="9"/>
            </w:pPr>
            <w: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2089999</w:t>
            </w:r>
          </w:p>
        </w:tc>
        <w:tc>
          <w:tcPr>
            <w:tcW w:w="4535" w:type="dxa"/>
            <w:vAlign w:val="center"/>
          </w:tcPr>
          <w:p>
            <w:pPr>
              <w:pStyle w:val="10"/>
            </w:pPr>
            <w:r>
              <w:t>其他社会保障和就业支出</w:t>
            </w:r>
          </w:p>
        </w:tc>
        <w:tc>
          <w:tcPr>
            <w:tcW w:w="2551" w:type="dxa"/>
            <w:vAlign w:val="center"/>
          </w:tcPr>
          <w:p>
            <w:pPr>
              <w:pStyle w:val="9"/>
            </w:pPr>
            <w:r>
              <w:t>44.00</w:t>
            </w:r>
          </w:p>
        </w:tc>
        <w:tc>
          <w:tcPr>
            <w:tcW w:w="2551" w:type="dxa"/>
            <w:vAlign w:val="center"/>
          </w:tcPr>
          <w:p>
            <w:pPr>
              <w:pStyle w:val="9"/>
            </w:pPr>
          </w:p>
        </w:tc>
        <w:tc>
          <w:tcPr>
            <w:tcW w:w="2551" w:type="dxa"/>
            <w:vAlign w:val="center"/>
          </w:tcPr>
          <w:p>
            <w:pPr>
              <w:pStyle w:val="9"/>
            </w:pPr>
            <w: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52.30</w:t>
            </w:r>
          </w:p>
        </w:tc>
        <w:tc>
          <w:tcPr>
            <w:tcW w:w="2551" w:type="dxa"/>
            <w:vAlign w:val="center"/>
          </w:tcPr>
          <w:p>
            <w:pPr>
              <w:pStyle w:val="9"/>
            </w:pPr>
            <w:r>
              <w:t>52.30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52.30</w:t>
            </w:r>
          </w:p>
        </w:tc>
        <w:tc>
          <w:tcPr>
            <w:tcW w:w="2551" w:type="dxa"/>
            <w:vAlign w:val="center"/>
          </w:tcPr>
          <w:p>
            <w:pPr>
              <w:pStyle w:val="9"/>
            </w:pPr>
            <w:r>
              <w:t>52.30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52.30</w:t>
            </w:r>
          </w:p>
        </w:tc>
        <w:tc>
          <w:tcPr>
            <w:tcW w:w="2551" w:type="dxa"/>
            <w:vAlign w:val="center"/>
          </w:tcPr>
          <w:p>
            <w:pPr>
              <w:pStyle w:val="9"/>
            </w:pPr>
            <w:r>
              <w:t>52.30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211</w:t>
            </w:r>
          </w:p>
        </w:tc>
        <w:tc>
          <w:tcPr>
            <w:tcW w:w="4535" w:type="dxa"/>
            <w:vAlign w:val="center"/>
          </w:tcPr>
          <w:p>
            <w:pPr>
              <w:pStyle w:val="10"/>
            </w:pPr>
            <w:r>
              <w:t>节能环保支出</w:t>
            </w:r>
          </w:p>
        </w:tc>
        <w:tc>
          <w:tcPr>
            <w:tcW w:w="2551" w:type="dxa"/>
            <w:vAlign w:val="center"/>
          </w:tcPr>
          <w:p>
            <w:pPr>
              <w:pStyle w:val="9"/>
            </w:pPr>
            <w:r>
              <w:t>21.68</w:t>
            </w:r>
          </w:p>
        </w:tc>
        <w:tc>
          <w:tcPr>
            <w:tcW w:w="2551" w:type="dxa"/>
            <w:vAlign w:val="center"/>
          </w:tcPr>
          <w:p>
            <w:pPr>
              <w:pStyle w:val="9"/>
            </w:pPr>
          </w:p>
        </w:tc>
        <w:tc>
          <w:tcPr>
            <w:tcW w:w="2551" w:type="dxa"/>
            <w:vAlign w:val="center"/>
          </w:tcPr>
          <w:p>
            <w:pPr>
              <w:pStyle w:val="9"/>
            </w:pPr>
            <w:r>
              <w:t>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21103</w:t>
            </w:r>
          </w:p>
        </w:tc>
        <w:tc>
          <w:tcPr>
            <w:tcW w:w="4535" w:type="dxa"/>
            <w:vAlign w:val="center"/>
          </w:tcPr>
          <w:p>
            <w:pPr>
              <w:pStyle w:val="10"/>
            </w:pPr>
            <w:r>
              <w:t>污染防治</w:t>
            </w:r>
          </w:p>
        </w:tc>
        <w:tc>
          <w:tcPr>
            <w:tcW w:w="2551" w:type="dxa"/>
            <w:vAlign w:val="center"/>
          </w:tcPr>
          <w:p>
            <w:pPr>
              <w:pStyle w:val="9"/>
            </w:pPr>
            <w:r>
              <w:t>21.68</w:t>
            </w:r>
          </w:p>
        </w:tc>
        <w:tc>
          <w:tcPr>
            <w:tcW w:w="2551" w:type="dxa"/>
            <w:vAlign w:val="center"/>
          </w:tcPr>
          <w:p>
            <w:pPr>
              <w:pStyle w:val="9"/>
            </w:pPr>
          </w:p>
        </w:tc>
        <w:tc>
          <w:tcPr>
            <w:tcW w:w="2551" w:type="dxa"/>
            <w:vAlign w:val="center"/>
          </w:tcPr>
          <w:p>
            <w:pPr>
              <w:pStyle w:val="9"/>
            </w:pPr>
            <w:r>
              <w:t>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2110302</w:t>
            </w:r>
          </w:p>
        </w:tc>
        <w:tc>
          <w:tcPr>
            <w:tcW w:w="4535" w:type="dxa"/>
            <w:vAlign w:val="center"/>
          </w:tcPr>
          <w:p>
            <w:pPr>
              <w:pStyle w:val="10"/>
            </w:pPr>
            <w:r>
              <w:t>水体</w:t>
            </w:r>
          </w:p>
        </w:tc>
        <w:tc>
          <w:tcPr>
            <w:tcW w:w="2551" w:type="dxa"/>
            <w:vAlign w:val="center"/>
          </w:tcPr>
          <w:p>
            <w:pPr>
              <w:pStyle w:val="9"/>
            </w:pPr>
            <w:r>
              <w:t>21.68</w:t>
            </w:r>
          </w:p>
        </w:tc>
        <w:tc>
          <w:tcPr>
            <w:tcW w:w="2551" w:type="dxa"/>
            <w:vAlign w:val="center"/>
          </w:tcPr>
          <w:p>
            <w:pPr>
              <w:pStyle w:val="9"/>
            </w:pPr>
          </w:p>
        </w:tc>
        <w:tc>
          <w:tcPr>
            <w:tcW w:w="2551" w:type="dxa"/>
            <w:vAlign w:val="center"/>
          </w:tcPr>
          <w:p>
            <w:pPr>
              <w:pStyle w:val="9"/>
            </w:pPr>
            <w:r>
              <w:t>21.68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212</w:t>
            </w:r>
          </w:p>
        </w:tc>
        <w:tc>
          <w:tcPr>
            <w:tcW w:w="4535" w:type="dxa"/>
            <w:vAlign w:val="center"/>
          </w:tcPr>
          <w:p>
            <w:pPr>
              <w:pStyle w:val="10"/>
            </w:pPr>
            <w:r>
              <w:t>城乡社区支出</w:t>
            </w:r>
          </w:p>
        </w:tc>
        <w:tc>
          <w:tcPr>
            <w:tcW w:w="2551" w:type="dxa"/>
            <w:vAlign w:val="center"/>
          </w:tcPr>
          <w:p>
            <w:pPr>
              <w:pStyle w:val="9"/>
            </w:pPr>
            <w:r>
              <w:t>79.21</w:t>
            </w:r>
          </w:p>
        </w:tc>
        <w:tc>
          <w:tcPr>
            <w:tcW w:w="2551" w:type="dxa"/>
            <w:vAlign w:val="center"/>
          </w:tcPr>
          <w:p>
            <w:pPr>
              <w:pStyle w:val="9"/>
            </w:pPr>
          </w:p>
        </w:tc>
        <w:tc>
          <w:tcPr>
            <w:tcW w:w="2551" w:type="dxa"/>
            <w:vAlign w:val="center"/>
          </w:tcPr>
          <w:p>
            <w:pPr>
              <w:pStyle w:val="9"/>
            </w:pPr>
            <w:r>
              <w:t>79.21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21201</w:t>
            </w:r>
          </w:p>
        </w:tc>
        <w:tc>
          <w:tcPr>
            <w:tcW w:w="4535" w:type="dxa"/>
            <w:vAlign w:val="center"/>
          </w:tcPr>
          <w:p>
            <w:pPr>
              <w:pStyle w:val="10"/>
            </w:pPr>
            <w:r>
              <w:t>城乡社区管理事务</w:t>
            </w:r>
          </w:p>
        </w:tc>
        <w:tc>
          <w:tcPr>
            <w:tcW w:w="2551" w:type="dxa"/>
            <w:vAlign w:val="center"/>
          </w:tcPr>
          <w:p>
            <w:pPr>
              <w:pStyle w:val="9"/>
            </w:pPr>
            <w:r>
              <w:t>21.22</w:t>
            </w:r>
          </w:p>
        </w:tc>
        <w:tc>
          <w:tcPr>
            <w:tcW w:w="2551" w:type="dxa"/>
            <w:vAlign w:val="center"/>
          </w:tcPr>
          <w:p>
            <w:pPr>
              <w:pStyle w:val="9"/>
            </w:pPr>
          </w:p>
        </w:tc>
        <w:tc>
          <w:tcPr>
            <w:tcW w:w="2551" w:type="dxa"/>
            <w:vAlign w:val="center"/>
          </w:tcPr>
          <w:p>
            <w:pPr>
              <w:pStyle w:val="9"/>
            </w:pPr>
            <w:r>
              <w:t>21.22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2120104</w:t>
            </w:r>
          </w:p>
        </w:tc>
        <w:tc>
          <w:tcPr>
            <w:tcW w:w="4535" w:type="dxa"/>
            <w:vAlign w:val="center"/>
          </w:tcPr>
          <w:p>
            <w:pPr>
              <w:pStyle w:val="10"/>
            </w:pPr>
            <w:r>
              <w:t>城管执法</w:t>
            </w:r>
          </w:p>
        </w:tc>
        <w:tc>
          <w:tcPr>
            <w:tcW w:w="2551" w:type="dxa"/>
            <w:vAlign w:val="center"/>
          </w:tcPr>
          <w:p>
            <w:pPr>
              <w:pStyle w:val="9"/>
            </w:pPr>
            <w:r>
              <w:t>21.22</w:t>
            </w:r>
          </w:p>
        </w:tc>
        <w:tc>
          <w:tcPr>
            <w:tcW w:w="2551" w:type="dxa"/>
            <w:vAlign w:val="center"/>
          </w:tcPr>
          <w:p>
            <w:pPr>
              <w:pStyle w:val="9"/>
            </w:pPr>
          </w:p>
        </w:tc>
        <w:tc>
          <w:tcPr>
            <w:tcW w:w="2551" w:type="dxa"/>
            <w:vAlign w:val="center"/>
          </w:tcPr>
          <w:p>
            <w:pPr>
              <w:pStyle w:val="9"/>
            </w:pPr>
            <w:r>
              <w:t>21.22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21203</w:t>
            </w:r>
          </w:p>
        </w:tc>
        <w:tc>
          <w:tcPr>
            <w:tcW w:w="4535" w:type="dxa"/>
            <w:vAlign w:val="center"/>
          </w:tcPr>
          <w:p>
            <w:pPr>
              <w:pStyle w:val="10"/>
            </w:pPr>
            <w:r>
              <w:t>城乡社区公共设施</w:t>
            </w:r>
          </w:p>
        </w:tc>
        <w:tc>
          <w:tcPr>
            <w:tcW w:w="2551" w:type="dxa"/>
            <w:vAlign w:val="center"/>
          </w:tcPr>
          <w:p>
            <w:pPr>
              <w:pStyle w:val="9"/>
            </w:pPr>
            <w:r>
              <w:t>37.89</w:t>
            </w:r>
          </w:p>
        </w:tc>
        <w:tc>
          <w:tcPr>
            <w:tcW w:w="2551" w:type="dxa"/>
            <w:vAlign w:val="center"/>
          </w:tcPr>
          <w:p>
            <w:pPr>
              <w:pStyle w:val="9"/>
            </w:pPr>
          </w:p>
        </w:tc>
        <w:tc>
          <w:tcPr>
            <w:tcW w:w="2551" w:type="dxa"/>
            <w:vAlign w:val="center"/>
          </w:tcPr>
          <w:p>
            <w:pPr>
              <w:pStyle w:val="9"/>
            </w:pPr>
            <w:r>
              <w:t>37.89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1191" w:type="dxa"/>
            <w:vAlign w:val="center"/>
          </w:tcPr>
          <w:p>
            <w:pPr>
              <w:pStyle w:val="10"/>
            </w:pPr>
            <w:r>
              <w:t>2120303</w:t>
            </w:r>
          </w:p>
        </w:tc>
        <w:tc>
          <w:tcPr>
            <w:tcW w:w="4535" w:type="dxa"/>
            <w:vAlign w:val="center"/>
          </w:tcPr>
          <w:p>
            <w:pPr>
              <w:pStyle w:val="10"/>
            </w:pPr>
            <w:r>
              <w:t>小城镇基础设施建设</w:t>
            </w:r>
          </w:p>
        </w:tc>
        <w:tc>
          <w:tcPr>
            <w:tcW w:w="2551" w:type="dxa"/>
            <w:vAlign w:val="center"/>
          </w:tcPr>
          <w:p>
            <w:pPr>
              <w:pStyle w:val="9"/>
            </w:pPr>
            <w:r>
              <w:t>37.89</w:t>
            </w:r>
          </w:p>
        </w:tc>
        <w:tc>
          <w:tcPr>
            <w:tcW w:w="2551" w:type="dxa"/>
            <w:vAlign w:val="center"/>
          </w:tcPr>
          <w:p>
            <w:pPr>
              <w:pStyle w:val="9"/>
            </w:pPr>
          </w:p>
        </w:tc>
        <w:tc>
          <w:tcPr>
            <w:tcW w:w="2551" w:type="dxa"/>
            <w:vAlign w:val="center"/>
          </w:tcPr>
          <w:p>
            <w:pPr>
              <w:pStyle w:val="9"/>
            </w:pPr>
            <w:r>
              <w:t>37.89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1191" w:type="dxa"/>
            <w:vAlign w:val="center"/>
          </w:tcPr>
          <w:p>
            <w:pPr>
              <w:pStyle w:val="10"/>
            </w:pPr>
            <w:r>
              <w:t>21205</w:t>
            </w:r>
          </w:p>
        </w:tc>
        <w:tc>
          <w:tcPr>
            <w:tcW w:w="4535" w:type="dxa"/>
            <w:vAlign w:val="center"/>
          </w:tcPr>
          <w:p>
            <w:pPr>
              <w:pStyle w:val="10"/>
            </w:pPr>
            <w:r>
              <w:t>城乡社区环境卫生</w:t>
            </w:r>
          </w:p>
        </w:tc>
        <w:tc>
          <w:tcPr>
            <w:tcW w:w="2551" w:type="dxa"/>
            <w:vAlign w:val="center"/>
          </w:tcPr>
          <w:p>
            <w:pPr>
              <w:pStyle w:val="9"/>
            </w:pPr>
            <w:r>
              <w:t>20.10</w:t>
            </w:r>
          </w:p>
        </w:tc>
        <w:tc>
          <w:tcPr>
            <w:tcW w:w="2551" w:type="dxa"/>
            <w:vAlign w:val="center"/>
          </w:tcPr>
          <w:p>
            <w:pPr>
              <w:pStyle w:val="9"/>
            </w:pPr>
          </w:p>
        </w:tc>
        <w:tc>
          <w:tcPr>
            <w:tcW w:w="2551" w:type="dxa"/>
            <w:vAlign w:val="center"/>
          </w:tcPr>
          <w:p>
            <w:pPr>
              <w:pStyle w:val="9"/>
            </w:pPr>
            <w: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1191" w:type="dxa"/>
            <w:vAlign w:val="center"/>
          </w:tcPr>
          <w:p>
            <w:pPr>
              <w:pStyle w:val="10"/>
            </w:pPr>
            <w:r>
              <w:t>2120501</w:t>
            </w:r>
          </w:p>
        </w:tc>
        <w:tc>
          <w:tcPr>
            <w:tcW w:w="4535" w:type="dxa"/>
            <w:vAlign w:val="center"/>
          </w:tcPr>
          <w:p>
            <w:pPr>
              <w:pStyle w:val="10"/>
            </w:pPr>
            <w:r>
              <w:t>城乡社区环境卫生</w:t>
            </w:r>
          </w:p>
        </w:tc>
        <w:tc>
          <w:tcPr>
            <w:tcW w:w="2551" w:type="dxa"/>
            <w:vAlign w:val="center"/>
          </w:tcPr>
          <w:p>
            <w:pPr>
              <w:pStyle w:val="9"/>
            </w:pPr>
            <w:r>
              <w:t>20.10</w:t>
            </w:r>
          </w:p>
        </w:tc>
        <w:tc>
          <w:tcPr>
            <w:tcW w:w="2551" w:type="dxa"/>
            <w:vAlign w:val="center"/>
          </w:tcPr>
          <w:p>
            <w:pPr>
              <w:pStyle w:val="9"/>
            </w:pPr>
          </w:p>
        </w:tc>
        <w:tc>
          <w:tcPr>
            <w:tcW w:w="2551" w:type="dxa"/>
            <w:vAlign w:val="center"/>
          </w:tcPr>
          <w:p>
            <w:pPr>
              <w:pStyle w:val="9"/>
            </w:pPr>
            <w: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1191" w:type="dxa"/>
            <w:vAlign w:val="center"/>
          </w:tcPr>
          <w:p>
            <w:pPr>
              <w:pStyle w:val="10"/>
            </w:pPr>
            <w:r>
              <w:t>213</w:t>
            </w:r>
          </w:p>
        </w:tc>
        <w:tc>
          <w:tcPr>
            <w:tcW w:w="4535" w:type="dxa"/>
            <w:vAlign w:val="center"/>
          </w:tcPr>
          <w:p>
            <w:pPr>
              <w:pStyle w:val="10"/>
            </w:pPr>
            <w:r>
              <w:t>农林水支出</w:t>
            </w:r>
          </w:p>
        </w:tc>
        <w:tc>
          <w:tcPr>
            <w:tcW w:w="2551" w:type="dxa"/>
            <w:vAlign w:val="center"/>
          </w:tcPr>
          <w:p>
            <w:pPr>
              <w:pStyle w:val="9"/>
            </w:pPr>
            <w:r>
              <w:t>429.50</w:t>
            </w:r>
          </w:p>
        </w:tc>
        <w:tc>
          <w:tcPr>
            <w:tcW w:w="2551" w:type="dxa"/>
            <w:vAlign w:val="center"/>
          </w:tcPr>
          <w:p>
            <w:pPr>
              <w:pStyle w:val="9"/>
            </w:pPr>
          </w:p>
        </w:tc>
        <w:tc>
          <w:tcPr>
            <w:tcW w:w="2551" w:type="dxa"/>
            <w:vAlign w:val="center"/>
          </w:tcPr>
          <w:p>
            <w:pPr>
              <w:pStyle w:val="9"/>
            </w:pPr>
            <w:r>
              <w:t>429.50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1191" w:type="dxa"/>
            <w:vAlign w:val="center"/>
          </w:tcPr>
          <w:p>
            <w:pPr>
              <w:pStyle w:val="10"/>
            </w:pPr>
            <w:r>
              <w:t>21301</w:t>
            </w:r>
          </w:p>
        </w:tc>
        <w:tc>
          <w:tcPr>
            <w:tcW w:w="4535" w:type="dxa"/>
            <w:vAlign w:val="center"/>
          </w:tcPr>
          <w:p>
            <w:pPr>
              <w:pStyle w:val="10"/>
            </w:pPr>
            <w:r>
              <w:t>农业农村</w:t>
            </w:r>
          </w:p>
        </w:tc>
        <w:tc>
          <w:tcPr>
            <w:tcW w:w="2551" w:type="dxa"/>
            <w:vAlign w:val="center"/>
          </w:tcPr>
          <w:p>
            <w:pPr>
              <w:pStyle w:val="9"/>
            </w:pPr>
            <w:r>
              <w:t>110.00</w:t>
            </w:r>
          </w:p>
        </w:tc>
        <w:tc>
          <w:tcPr>
            <w:tcW w:w="2551" w:type="dxa"/>
            <w:vAlign w:val="center"/>
          </w:tcPr>
          <w:p>
            <w:pPr>
              <w:pStyle w:val="9"/>
            </w:pPr>
          </w:p>
        </w:tc>
        <w:tc>
          <w:tcPr>
            <w:tcW w:w="2551" w:type="dxa"/>
            <w:vAlign w:val="center"/>
          </w:tcPr>
          <w:p>
            <w:pPr>
              <w:pStyle w:val="9"/>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1191" w:type="dxa"/>
            <w:vAlign w:val="center"/>
          </w:tcPr>
          <w:p>
            <w:pPr>
              <w:pStyle w:val="10"/>
            </w:pPr>
            <w:r>
              <w:t>2130142</w:t>
            </w:r>
          </w:p>
        </w:tc>
        <w:tc>
          <w:tcPr>
            <w:tcW w:w="4535" w:type="dxa"/>
            <w:vAlign w:val="center"/>
          </w:tcPr>
          <w:p>
            <w:pPr>
              <w:pStyle w:val="10"/>
            </w:pPr>
            <w:r>
              <w:t>农村道路建设</w:t>
            </w:r>
          </w:p>
        </w:tc>
        <w:tc>
          <w:tcPr>
            <w:tcW w:w="2551" w:type="dxa"/>
            <w:vAlign w:val="center"/>
          </w:tcPr>
          <w:p>
            <w:pPr>
              <w:pStyle w:val="9"/>
            </w:pPr>
            <w:r>
              <w:t>110.00</w:t>
            </w:r>
          </w:p>
        </w:tc>
        <w:tc>
          <w:tcPr>
            <w:tcW w:w="2551" w:type="dxa"/>
            <w:vAlign w:val="center"/>
          </w:tcPr>
          <w:p>
            <w:pPr>
              <w:pStyle w:val="9"/>
            </w:pPr>
          </w:p>
        </w:tc>
        <w:tc>
          <w:tcPr>
            <w:tcW w:w="2551" w:type="dxa"/>
            <w:vAlign w:val="center"/>
          </w:tcPr>
          <w:p>
            <w:pPr>
              <w:pStyle w:val="9"/>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1191" w:type="dxa"/>
            <w:vAlign w:val="center"/>
          </w:tcPr>
          <w:p>
            <w:pPr>
              <w:pStyle w:val="10"/>
            </w:pPr>
            <w:r>
              <w:t>21303</w:t>
            </w:r>
          </w:p>
        </w:tc>
        <w:tc>
          <w:tcPr>
            <w:tcW w:w="4535" w:type="dxa"/>
            <w:vAlign w:val="center"/>
          </w:tcPr>
          <w:p>
            <w:pPr>
              <w:pStyle w:val="10"/>
            </w:pPr>
            <w:r>
              <w:t>水利</w:t>
            </w:r>
          </w:p>
        </w:tc>
        <w:tc>
          <w:tcPr>
            <w:tcW w:w="2551" w:type="dxa"/>
            <w:vAlign w:val="center"/>
          </w:tcPr>
          <w:p>
            <w:pPr>
              <w:pStyle w:val="9"/>
            </w:pPr>
            <w:r>
              <w:t>100.00</w:t>
            </w:r>
          </w:p>
        </w:tc>
        <w:tc>
          <w:tcPr>
            <w:tcW w:w="2551" w:type="dxa"/>
            <w:vAlign w:val="center"/>
          </w:tcPr>
          <w:p>
            <w:pPr>
              <w:pStyle w:val="9"/>
            </w:pPr>
          </w:p>
        </w:tc>
        <w:tc>
          <w:tcPr>
            <w:tcW w:w="2551" w:type="dxa"/>
            <w:vAlign w:val="center"/>
          </w:tcPr>
          <w:p>
            <w:pPr>
              <w:pStyle w:val="9"/>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1191" w:type="dxa"/>
            <w:vAlign w:val="center"/>
          </w:tcPr>
          <w:p>
            <w:pPr>
              <w:pStyle w:val="10"/>
            </w:pPr>
            <w:r>
              <w:t>2130314</w:t>
            </w:r>
          </w:p>
        </w:tc>
        <w:tc>
          <w:tcPr>
            <w:tcW w:w="4535" w:type="dxa"/>
            <w:vAlign w:val="center"/>
          </w:tcPr>
          <w:p>
            <w:pPr>
              <w:pStyle w:val="10"/>
            </w:pPr>
            <w:r>
              <w:t>防汛</w:t>
            </w:r>
          </w:p>
        </w:tc>
        <w:tc>
          <w:tcPr>
            <w:tcW w:w="2551" w:type="dxa"/>
            <w:vAlign w:val="center"/>
          </w:tcPr>
          <w:p>
            <w:pPr>
              <w:pStyle w:val="9"/>
            </w:pPr>
            <w:r>
              <w:t>100.00</w:t>
            </w:r>
          </w:p>
        </w:tc>
        <w:tc>
          <w:tcPr>
            <w:tcW w:w="2551" w:type="dxa"/>
            <w:vAlign w:val="center"/>
          </w:tcPr>
          <w:p>
            <w:pPr>
              <w:pStyle w:val="9"/>
            </w:pPr>
          </w:p>
        </w:tc>
        <w:tc>
          <w:tcPr>
            <w:tcW w:w="2551" w:type="dxa"/>
            <w:vAlign w:val="center"/>
          </w:tcPr>
          <w:p>
            <w:pPr>
              <w:pStyle w:val="9"/>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1191" w:type="dxa"/>
            <w:vAlign w:val="center"/>
          </w:tcPr>
          <w:p>
            <w:pPr>
              <w:pStyle w:val="10"/>
            </w:pPr>
            <w:r>
              <w:t>21307</w:t>
            </w:r>
          </w:p>
        </w:tc>
        <w:tc>
          <w:tcPr>
            <w:tcW w:w="4535" w:type="dxa"/>
            <w:vAlign w:val="center"/>
          </w:tcPr>
          <w:p>
            <w:pPr>
              <w:pStyle w:val="10"/>
            </w:pPr>
            <w:r>
              <w:t>农村综合改革</w:t>
            </w:r>
          </w:p>
        </w:tc>
        <w:tc>
          <w:tcPr>
            <w:tcW w:w="2551" w:type="dxa"/>
            <w:vAlign w:val="center"/>
          </w:tcPr>
          <w:p>
            <w:pPr>
              <w:pStyle w:val="9"/>
            </w:pPr>
            <w:r>
              <w:t>219.50</w:t>
            </w:r>
          </w:p>
        </w:tc>
        <w:tc>
          <w:tcPr>
            <w:tcW w:w="2551" w:type="dxa"/>
            <w:vAlign w:val="center"/>
          </w:tcPr>
          <w:p>
            <w:pPr>
              <w:pStyle w:val="9"/>
            </w:pPr>
          </w:p>
        </w:tc>
        <w:tc>
          <w:tcPr>
            <w:tcW w:w="2551" w:type="dxa"/>
            <w:vAlign w:val="center"/>
          </w:tcPr>
          <w:p>
            <w:pPr>
              <w:pStyle w:val="9"/>
            </w:pPr>
            <w:r>
              <w:t>219.50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38</w:t>
            </w:r>
          </w:p>
        </w:tc>
        <w:tc>
          <w:tcPr>
            <w:tcW w:w="1191" w:type="dxa"/>
            <w:vAlign w:val="center"/>
          </w:tcPr>
          <w:p>
            <w:pPr>
              <w:pStyle w:val="10"/>
            </w:pPr>
            <w:r>
              <w:t>2130705</w:t>
            </w:r>
          </w:p>
        </w:tc>
        <w:tc>
          <w:tcPr>
            <w:tcW w:w="4535" w:type="dxa"/>
            <w:vAlign w:val="center"/>
          </w:tcPr>
          <w:p>
            <w:pPr>
              <w:pStyle w:val="10"/>
            </w:pPr>
            <w:r>
              <w:t>对村民委员会和村党支部的补助</w:t>
            </w:r>
          </w:p>
        </w:tc>
        <w:tc>
          <w:tcPr>
            <w:tcW w:w="2551" w:type="dxa"/>
            <w:vAlign w:val="center"/>
          </w:tcPr>
          <w:p>
            <w:pPr>
              <w:pStyle w:val="9"/>
            </w:pPr>
            <w:r>
              <w:t>219.50</w:t>
            </w:r>
          </w:p>
        </w:tc>
        <w:tc>
          <w:tcPr>
            <w:tcW w:w="2551" w:type="dxa"/>
            <w:vAlign w:val="center"/>
          </w:tcPr>
          <w:p>
            <w:pPr>
              <w:pStyle w:val="9"/>
            </w:pPr>
          </w:p>
        </w:tc>
        <w:tc>
          <w:tcPr>
            <w:tcW w:w="2551" w:type="dxa"/>
            <w:vAlign w:val="center"/>
          </w:tcPr>
          <w:p>
            <w:pPr>
              <w:pStyle w:val="9"/>
            </w:pPr>
            <w:r>
              <w:t>219.50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39</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98.31</w:t>
            </w:r>
          </w:p>
        </w:tc>
        <w:tc>
          <w:tcPr>
            <w:tcW w:w="2551" w:type="dxa"/>
            <w:vAlign w:val="center"/>
          </w:tcPr>
          <w:p>
            <w:pPr>
              <w:pStyle w:val="9"/>
            </w:pPr>
            <w:r>
              <w:t>98.31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40</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98.31</w:t>
            </w:r>
          </w:p>
        </w:tc>
        <w:tc>
          <w:tcPr>
            <w:tcW w:w="2551" w:type="dxa"/>
            <w:vAlign w:val="center"/>
          </w:tcPr>
          <w:p>
            <w:pPr>
              <w:pStyle w:val="9"/>
            </w:pPr>
            <w:r>
              <w:t>98.31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41</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98.31</w:t>
            </w:r>
          </w:p>
        </w:tc>
        <w:tc>
          <w:tcPr>
            <w:tcW w:w="2551" w:type="dxa"/>
            <w:vAlign w:val="center"/>
          </w:tcPr>
          <w:p>
            <w:pPr>
              <w:pStyle w:val="9"/>
            </w:pPr>
            <w:r>
              <w:t>98.31</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952霸州市霸州镇</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2942.05</w:t>
            </w:r>
          </w:p>
        </w:tc>
        <w:tc>
          <w:tcPr>
            <w:tcW w:w="2551" w:type="dxa"/>
            <w:vAlign w:val="center"/>
          </w:tcPr>
          <w:p>
            <w:pPr>
              <w:pStyle w:val="13"/>
            </w:pPr>
            <w:r>
              <w:t>2610.87</w:t>
            </w:r>
          </w:p>
        </w:tc>
        <w:tc>
          <w:tcPr>
            <w:tcW w:w="2551" w:type="dxa"/>
            <w:vAlign w:val="center"/>
          </w:tcPr>
          <w:p>
            <w:pPr>
              <w:pStyle w:val="13"/>
            </w:pPr>
            <w:r>
              <w:t>331.18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2307.04</w:t>
            </w:r>
          </w:p>
        </w:tc>
        <w:tc>
          <w:tcPr>
            <w:tcW w:w="2551" w:type="dxa"/>
            <w:vAlign w:val="center"/>
          </w:tcPr>
          <w:p>
            <w:pPr>
              <w:pStyle w:val="9"/>
            </w:pPr>
            <w:r>
              <w:t>2307.04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821.68</w:t>
            </w:r>
          </w:p>
        </w:tc>
        <w:tc>
          <w:tcPr>
            <w:tcW w:w="2551" w:type="dxa"/>
            <w:vAlign w:val="center"/>
          </w:tcPr>
          <w:p>
            <w:pPr>
              <w:pStyle w:val="9"/>
            </w:pPr>
            <w:r>
              <w:t>821.68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373.99</w:t>
            </w:r>
          </w:p>
        </w:tc>
        <w:tc>
          <w:tcPr>
            <w:tcW w:w="2551" w:type="dxa"/>
            <w:vAlign w:val="center"/>
          </w:tcPr>
          <w:p>
            <w:pPr>
              <w:pStyle w:val="9"/>
            </w:pPr>
            <w:r>
              <w:t>373.99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67.15</w:t>
            </w:r>
          </w:p>
        </w:tc>
        <w:tc>
          <w:tcPr>
            <w:tcW w:w="2551" w:type="dxa"/>
            <w:vAlign w:val="center"/>
          </w:tcPr>
          <w:p>
            <w:pPr>
              <w:pStyle w:val="9"/>
            </w:pPr>
            <w:r>
              <w:t>67.15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454.65</w:t>
            </w:r>
          </w:p>
        </w:tc>
        <w:tc>
          <w:tcPr>
            <w:tcW w:w="2551" w:type="dxa"/>
            <w:vAlign w:val="center"/>
          </w:tcPr>
          <w:p>
            <w:pPr>
              <w:pStyle w:val="9"/>
            </w:pPr>
            <w:r>
              <w:t>454.65</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130.71</w:t>
            </w:r>
          </w:p>
        </w:tc>
        <w:tc>
          <w:tcPr>
            <w:tcW w:w="2551" w:type="dxa"/>
            <w:vAlign w:val="center"/>
          </w:tcPr>
          <w:p>
            <w:pPr>
              <w:pStyle w:val="9"/>
            </w:pPr>
            <w:r>
              <w:t>130.71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9"/>
            </w:pPr>
            <w:r>
              <w:t>5.99</w:t>
            </w:r>
          </w:p>
        </w:tc>
        <w:tc>
          <w:tcPr>
            <w:tcW w:w="2551" w:type="dxa"/>
            <w:vAlign w:val="center"/>
          </w:tcPr>
          <w:p>
            <w:pPr>
              <w:pStyle w:val="9"/>
            </w:pPr>
            <w:r>
              <w:t>5.99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30110</w:t>
            </w:r>
          </w:p>
        </w:tc>
        <w:tc>
          <w:tcPr>
            <w:tcW w:w="4535" w:type="dxa"/>
            <w:vAlign w:val="center"/>
          </w:tcPr>
          <w:p>
            <w:pPr>
              <w:pStyle w:val="10"/>
            </w:pPr>
            <w:r>
              <w:t>城镇职工基本医疗保险缴费</w:t>
            </w:r>
          </w:p>
        </w:tc>
        <w:tc>
          <w:tcPr>
            <w:tcW w:w="2551" w:type="dxa"/>
            <w:vAlign w:val="center"/>
          </w:tcPr>
          <w:p>
            <w:pPr>
              <w:pStyle w:val="9"/>
            </w:pPr>
            <w:r>
              <w:t>52.30</w:t>
            </w:r>
          </w:p>
        </w:tc>
        <w:tc>
          <w:tcPr>
            <w:tcW w:w="2551" w:type="dxa"/>
            <w:vAlign w:val="center"/>
          </w:tcPr>
          <w:p>
            <w:pPr>
              <w:pStyle w:val="9"/>
            </w:pPr>
            <w:r>
              <w:t>52.30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134.46</w:t>
            </w:r>
          </w:p>
        </w:tc>
        <w:tc>
          <w:tcPr>
            <w:tcW w:w="2551" w:type="dxa"/>
            <w:vAlign w:val="center"/>
          </w:tcPr>
          <w:p>
            <w:pPr>
              <w:pStyle w:val="9"/>
            </w:pPr>
            <w:r>
              <w:t>134.46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98.31</w:t>
            </w:r>
          </w:p>
        </w:tc>
        <w:tc>
          <w:tcPr>
            <w:tcW w:w="2551" w:type="dxa"/>
            <w:vAlign w:val="center"/>
          </w:tcPr>
          <w:p>
            <w:pPr>
              <w:pStyle w:val="9"/>
            </w:pPr>
            <w:r>
              <w:t>98.31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9"/>
            </w:pPr>
            <w:r>
              <w:t>167.80</w:t>
            </w:r>
          </w:p>
        </w:tc>
        <w:tc>
          <w:tcPr>
            <w:tcW w:w="2551" w:type="dxa"/>
            <w:vAlign w:val="center"/>
          </w:tcPr>
          <w:p>
            <w:pPr>
              <w:pStyle w:val="9"/>
            </w:pPr>
            <w:r>
              <w:t>167.80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331.18</w:t>
            </w:r>
          </w:p>
        </w:tc>
        <w:tc>
          <w:tcPr>
            <w:tcW w:w="2551" w:type="dxa"/>
            <w:vAlign w:val="center"/>
          </w:tcPr>
          <w:p>
            <w:pPr>
              <w:pStyle w:val="9"/>
            </w:pPr>
          </w:p>
        </w:tc>
        <w:tc>
          <w:tcPr>
            <w:tcW w:w="2551" w:type="dxa"/>
            <w:vAlign w:val="center"/>
          </w:tcPr>
          <w:p>
            <w:pPr>
              <w:pStyle w:val="9"/>
            </w:pPr>
            <w:r>
              <w:t>331.18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31.90</w:t>
            </w:r>
          </w:p>
        </w:tc>
        <w:tc>
          <w:tcPr>
            <w:tcW w:w="2551" w:type="dxa"/>
            <w:vAlign w:val="center"/>
          </w:tcPr>
          <w:p>
            <w:pPr>
              <w:pStyle w:val="9"/>
            </w:pPr>
          </w:p>
        </w:tc>
        <w:tc>
          <w:tcPr>
            <w:tcW w:w="2551" w:type="dxa"/>
            <w:vAlign w:val="center"/>
          </w:tcPr>
          <w:p>
            <w:pPr>
              <w:pStyle w:val="9"/>
            </w:pPr>
            <w:r>
              <w:t>31.90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30202</w:t>
            </w:r>
          </w:p>
        </w:tc>
        <w:tc>
          <w:tcPr>
            <w:tcW w:w="4535" w:type="dxa"/>
            <w:vAlign w:val="center"/>
          </w:tcPr>
          <w:p>
            <w:pPr>
              <w:pStyle w:val="10"/>
            </w:pPr>
            <w:r>
              <w:t>印刷费</w:t>
            </w:r>
          </w:p>
        </w:tc>
        <w:tc>
          <w:tcPr>
            <w:tcW w:w="2551" w:type="dxa"/>
            <w:vAlign w:val="center"/>
          </w:tcPr>
          <w:p>
            <w:pPr>
              <w:pStyle w:val="9"/>
            </w:pPr>
            <w:r>
              <w:t>1.23</w:t>
            </w:r>
          </w:p>
        </w:tc>
        <w:tc>
          <w:tcPr>
            <w:tcW w:w="2551" w:type="dxa"/>
            <w:vAlign w:val="center"/>
          </w:tcPr>
          <w:p>
            <w:pPr>
              <w:pStyle w:val="9"/>
            </w:pPr>
          </w:p>
        </w:tc>
        <w:tc>
          <w:tcPr>
            <w:tcW w:w="2551" w:type="dxa"/>
            <w:vAlign w:val="center"/>
          </w:tcPr>
          <w:p>
            <w:pPr>
              <w:pStyle w:val="9"/>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9"/>
            </w:pPr>
            <w:r>
              <w:t>3.69</w:t>
            </w:r>
          </w:p>
        </w:tc>
        <w:tc>
          <w:tcPr>
            <w:tcW w:w="2551" w:type="dxa"/>
            <w:vAlign w:val="center"/>
          </w:tcPr>
          <w:p>
            <w:pPr>
              <w:pStyle w:val="9"/>
            </w:pPr>
          </w:p>
        </w:tc>
        <w:tc>
          <w:tcPr>
            <w:tcW w:w="2551" w:type="dxa"/>
            <w:vAlign w:val="center"/>
          </w:tcPr>
          <w:p>
            <w:pPr>
              <w:pStyle w:val="9"/>
            </w:pPr>
            <w:r>
              <w:t>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9.84</w:t>
            </w:r>
          </w:p>
        </w:tc>
        <w:tc>
          <w:tcPr>
            <w:tcW w:w="2551" w:type="dxa"/>
            <w:vAlign w:val="center"/>
          </w:tcPr>
          <w:p>
            <w:pPr>
              <w:pStyle w:val="9"/>
            </w:pPr>
          </w:p>
        </w:tc>
        <w:tc>
          <w:tcPr>
            <w:tcW w:w="2551" w:type="dxa"/>
            <w:vAlign w:val="center"/>
          </w:tcPr>
          <w:p>
            <w:pPr>
              <w:pStyle w:val="9"/>
            </w:pPr>
            <w:r>
              <w:t>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70.68</w:t>
            </w:r>
          </w:p>
        </w:tc>
        <w:tc>
          <w:tcPr>
            <w:tcW w:w="2551" w:type="dxa"/>
            <w:vAlign w:val="center"/>
          </w:tcPr>
          <w:p>
            <w:pPr>
              <w:pStyle w:val="9"/>
            </w:pPr>
          </w:p>
        </w:tc>
        <w:tc>
          <w:tcPr>
            <w:tcW w:w="2551" w:type="dxa"/>
            <w:vAlign w:val="center"/>
          </w:tcPr>
          <w:p>
            <w:pPr>
              <w:pStyle w:val="9"/>
            </w:pPr>
            <w:r>
              <w:t>70.68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30208</w:t>
            </w:r>
          </w:p>
        </w:tc>
        <w:tc>
          <w:tcPr>
            <w:tcW w:w="4535" w:type="dxa"/>
            <w:vAlign w:val="center"/>
          </w:tcPr>
          <w:p>
            <w:pPr>
              <w:pStyle w:val="10"/>
            </w:pPr>
            <w:r>
              <w:t>取暖费</w:t>
            </w:r>
          </w:p>
        </w:tc>
        <w:tc>
          <w:tcPr>
            <w:tcW w:w="2551" w:type="dxa"/>
            <w:vAlign w:val="center"/>
          </w:tcPr>
          <w:p>
            <w:pPr>
              <w:pStyle w:val="9"/>
            </w:pPr>
            <w:r>
              <w:t>64.05</w:t>
            </w:r>
          </w:p>
        </w:tc>
        <w:tc>
          <w:tcPr>
            <w:tcW w:w="2551" w:type="dxa"/>
            <w:vAlign w:val="center"/>
          </w:tcPr>
          <w:p>
            <w:pPr>
              <w:pStyle w:val="9"/>
            </w:pPr>
          </w:p>
        </w:tc>
        <w:tc>
          <w:tcPr>
            <w:tcW w:w="2551" w:type="dxa"/>
            <w:vAlign w:val="center"/>
          </w:tcPr>
          <w:p>
            <w:pPr>
              <w:pStyle w:val="9"/>
            </w:pPr>
            <w:r>
              <w:t>64.05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30209</w:t>
            </w:r>
          </w:p>
        </w:tc>
        <w:tc>
          <w:tcPr>
            <w:tcW w:w="4535" w:type="dxa"/>
            <w:vAlign w:val="center"/>
          </w:tcPr>
          <w:p>
            <w:pPr>
              <w:pStyle w:val="10"/>
            </w:pPr>
            <w:r>
              <w:t>物业管理费</w:t>
            </w:r>
          </w:p>
        </w:tc>
        <w:tc>
          <w:tcPr>
            <w:tcW w:w="2551" w:type="dxa"/>
            <w:vAlign w:val="center"/>
          </w:tcPr>
          <w:p>
            <w:pPr>
              <w:pStyle w:val="9"/>
            </w:pPr>
            <w:r>
              <w:t>12.30</w:t>
            </w:r>
          </w:p>
        </w:tc>
        <w:tc>
          <w:tcPr>
            <w:tcW w:w="2551" w:type="dxa"/>
            <w:vAlign w:val="center"/>
          </w:tcPr>
          <w:p>
            <w:pPr>
              <w:pStyle w:val="9"/>
            </w:pPr>
          </w:p>
        </w:tc>
        <w:tc>
          <w:tcPr>
            <w:tcW w:w="2551" w:type="dxa"/>
            <w:vAlign w:val="center"/>
          </w:tcPr>
          <w:p>
            <w:pPr>
              <w:pStyle w:val="9"/>
            </w:pPr>
            <w:r>
              <w:t>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10.67</w:t>
            </w:r>
          </w:p>
        </w:tc>
        <w:tc>
          <w:tcPr>
            <w:tcW w:w="2551" w:type="dxa"/>
            <w:vAlign w:val="center"/>
          </w:tcPr>
          <w:p>
            <w:pPr>
              <w:pStyle w:val="9"/>
            </w:pPr>
          </w:p>
        </w:tc>
        <w:tc>
          <w:tcPr>
            <w:tcW w:w="2551" w:type="dxa"/>
            <w:vAlign w:val="center"/>
          </w:tcPr>
          <w:p>
            <w:pPr>
              <w:pStyle w:val="9"/>
            </w:pPr>
            <w:r>
              <w:t>10.67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30213</w:t>
            </w:r>
          </w:p>
        </w:tc>
        <w:tc>
          <w:tcPr>
            <w:tcW w:w="4535" w:type="dxa"/>
            <w:vAlign w:val="center"/>
          </w:tcPr>
          <w:p>
            <w:pPr>
              <w:pStyle w:val="10"/>
            </w:pPr>
            <w:r>
              <w:t>维修(护)费</w:t>
            </w:r>
          </w:p>
        </w:tc>
        <w:tc>
          <w:tcPr>
            <w:tcW w:w="2551" w:type="dxa"/>
            <w:vAlign w:val="center"/>
          </w:tcPr>
          <w:p>
            <w:pPr>
              <w:pStyle w:val="9"/>
            </w:pPr>
            <w:r>
              <w:t>3.69</w:t>
            </w:r>
          </w:p>
        </w:tc>
        <w:tc>
          <w:tcPr>
            <w:tcW w:w="2551" w:type="dxa"/>
            <w:vAlign w:val="center"/>
          </w:tcPr>
          <w:p>
            <w:pPr>
              <w:pStyle w:val="9"/>
            </w:pPr>
          </w:p>
        </w:tc>
        <w:tc>
          <w:tcPr>
            <w:tcW w:w="2551" w:type="dxa"/>
            <w:vAlign w:val="center"/>
          </w:tcPr>
          <w:p>
            <w:pPr>
              <w:pStyle w:val="9"/>
            </w:pPr>
            <w:r>
              <w:t>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30216</w:t>
            </w:r>
          </w:p>
        </w:tc>
        <w:tc>
          <w:tcPr>
            <w:tcW w:w="4535" w:type="dxa"/>
            <w:vAlign w:val="center"/>
          </w:tcPr>
          <w:p>
            <w:pPr>
              <w:pStyle w:val="10"/>
            </w:pPr>
            <w:r>
              <w:t>培训费</w:t>
            </w:r>
          </w:p>
        </w:tc>
        <w:tc>
          <w:tcPr>
            <w:tcW w:w="2551" w:type="dxa"/>
            <w:vAlign w:val="center"/>
          </w:tcPr>
          <w:p>
            <w:pPr>
              <w:pStyle w:val="9"/>
            </w:pPr>
            <w:r>
              <w:t>5.25</w:t>
            </w:r>
          </w:p>
        </w:tc>
        <w:tc>
          <w:tcPr>
            <w:tcW w:w="2551" w:type="dxa"/>
            <w:vAlign w:val="center"/>
          </w:tcPr>
          <w:p>
            <w:pPr>
              <w:pStyle w:val="9"/>
            </w:pPr>
          </w:p>
        </w:tc>
        <w:tc>
          <w:tcPr>
            <w:tcW w:w="2551" w:type="dxa"/>
            <w:vAlign w:val="center"/>
          </w:tcPr>
          <w:p>
            <w:pPr>
              <w:pStyle w:val="9"/>
            </w:pPr>
            <w:r>
              <w:t>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1.56</w:t>
            </w:r>
          </w:p>
        </w:tc>
        <w:tc>
          <w:tcPr>
            <w:tcW w:w="2551" w:type="dxa"/>
            <w:vAlign w:val="center"/>
          </w:tcPr>
          <w:p>
            <w:pPr>
              <w:pStyle w:val="9"/>
            </w:pPr>
          </w:p>
        </w:tc>
        <w:tc>
          <w:tcPr>
            <w:tcW w:w="2551" w:type="dxa"/>
            <w:vAlign w:val="center"/>
          </w:tcPr>
          <w:p>
            <w:pPr>
              <w:pStyle w:val="9"/>
            </w:pPr>
            <w: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15.99</w:t>
            </w:r>
          </w:p>
        </w:tc>
        <w:tc>
          <w:tcPr>
            <w:tcW w:w="2551" w:type="dxa"/>
            <w:vAlign w:val="center"/>
          </w:tcPr>
          <w:p>
            <w:pPr>
              <w:pStyle w:val="9"/>
            </w:pPr>
          </w:p>
        </w:tc>
        <w:tc>
          <w:tcPr>
            <w:tcW w:w="2551" w:type="dxa"/>
            <w:vAlign w:val="center"/>
          </w:tcPr>
          <w:p>
            <w:pPr>
              <w:pStyle w:val="9"/>
            </w:pPr>
            <w:r>
              <w:t>15.99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10.16</w:t>
            </w:r>
          </w:p>
        </w:tc>
        <w:tc>
          <w:tcPr>
            <w:tcW w:w="2551" w:type="dxa"/>
            <w:vAlign w:val="center"/>
          </w:tcPr>
          <w:p>
            <w:pPr>
              <w:pStyle w:val="9"/>
            </w:pPr>
          </w:p>
        </w:tc>
        <w:tc>
          <w:tcPr>
            <w:tcW w:w="2551" w:type="dxa"/>
            <w:vAlign w:val="center"/>
          </w:tcPr>
          <w:p>
            <w:pPr>
              <w:pStyle w:val="9"/>
            </w:pPr>
            <w:r>
              <w:t>10.16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7.13</w:t>
            </w:r>
          </w:p>
        </w:tc>
        <w:tc>
          <w:tcPr>
            <w:tcW w:w="2551" w:type="dxa"/>
            <w:vAlign w:val="center"/>
          </w:tcPr>
          <w:p>
            <w:pPr>
              <w:pStyle w:val="9"/>
            </w:pPr>
          </w:p>
        </w:tc>
        <w:tc>
          <w:tcPr>
            <w:tcW w:w="2551" w:type="dxa"/>
            <w:vAlign w:val="center"/>
          </w:tcPr>
          <w:p>
            <w:pPr>
              <w:pStyle w:val="9"/>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83.04</w:t>
            </w:r>
          </w:p>
        </w:tc>
        <w:tc>
          <w:tcPr>
            <w:tcW w:w="2551" w:type="dxa"/>
            <w:vAlign w:val="center"/>
          </w:tcPr>
          <w:p>
            <w:pPr>
              <w:pStyle w:val="9"/>
            </w:pPr>
          </w:p>
        </w:tc>
        <w:tc>
          <w:tcPr>
            <w:tcW w:w="2551" w:type="dxa"/>
            <w:vAlign w:val="center"/>
          </w:tcPr>
          <w:p>
            <w:pPr>
              <w:pStyle w:val="9"/>
            </w:pPr>
            <w:r>
              <w:t>83.04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303.83</w:t>
            </w:r>
          </w:p>
        </w:tc>
        <w:tc>
          <w:tcPr>
            <w:tcW w:w="2551" w:type="dxa"/>
            <w:vAlign w:val="center"/>
          </w:tcPr>
          <w:p>
            <w:pPr>
              <w:pStyle w:val="9"/>
            </w:pPr>
            <w:r>
              <w:t>303.83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183.94</w:t>
            </w:r>
          </w:p>
        </w:tc>
        <w:tc>
          <w:tcPr>
            <w:tcW w:w="2551" w:type="dxa"/>
            <w:vAlign w:val="center"/>
          </w:tcPr>
          <w:p>
            <w:pPr>
              <w:pStyle w:val="9"/>
            </w:pPr>
            <w:r>
              <w:t>183.94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1191" w:type="dxa"/>
            <w:vAlign w:val="center"/>
          </w:tcPr>
          <w:p>
            <w:pPr>
              <w:pStyle w:val="10"/>
            </w:pPr>
            <w:r>
              <w:t>30305</w:t>
            </w:r>
          </w:p>
        </w:tc>
        <w:tc>
          <w:tcPr>
            <w:tcW w:w="4535" w:type="dxa"/>
            <w:vAlign w:val="center"/>
          </w:tcPr>
          <w:p>
            <w:pPr>
              <w:pStyle w:val="10"/>
            </w:pPr>
            <w:r>
              <w:t>生活补助</w:t>
            </w:r>
          </w:p>
        </w:tc>
        <w:tc>
          <w:tcPr>
            <w:tcW w:w="2551" w:type="dxa"/>
            <w:vAlign w:val="center"/>
          </w:tcPr>
          <w:p>
            <w:pPr>
              <w:pStyle w:val="9"/>
            </w:pPr>
            <w:r>
              <w:t>4.11</w:t>
            </w:r>
          </w:p>
        </w:tc>
        <w:tc>
          <w:tcPr>
            <w:tcW w:w="2551" w:type="dxa"/>
            <w:vAlign w:val="center"/>
          </w:tcPr>
          <w:p>
            <w:pPr>
              <w:pStyle w:val="9"/>
            </w:pPr>
            <w:r>
              <w:t>4.11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1191" w:type="dxa"/>
            <w:vAlign w:val="center"/>
          </w:tcPr>
          <w:p>
            <w:pPr>
              <w:pStyle w:val="10"/>
            </w:pPr>
            <w:r>
              <w:t>30307</w:t>
            </w:r>
          </w:p>
        </w:tc>
        <w:tc>
          <w:tcPr>
            <w:tcW w:w="4535" w:type="dxa"/>
            <w:vAlign w:val="center"/>
          </w:tcPr>
          <w:p>
            <w:pPr>
              <w:pStyle w:val="10"/>
            </w:pPr>
            <w:r>
              <w:t>医疗费补助</w:t>
            </w:r>
          </w:p>
        </w:tc>
        <w:tc>
          <w:tcPr>
            <w:tcW w:w="2551" w:type="dxa"/>
            <w:vAlign w:val="center"/>
          </w:tcPr>
          <w:p>
            <w:pPr>
              <w:pStyle w:val="9"/>
            </w:pPr>
            <w:r>
              <w:t>115.56</w:t>
            </w:r>
          </w:p>
        </w:tc>
        <w:tc>
          <w:tcPr>
            <w:tcW w:w="2551" w:type="dxa"/>
            <w:vAlign w:val="center"/>
          </w:tcPr>
          <w:p>
            <w:pPr>
              <w:pStyle w:val="9"/>
            </w:pPr>
            <w:r>
              <w:t>115.56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0.22</w:t>
            </w:r>
          </w:p>
        </w:tc>
        <w:tc>
          <w:tcPr>
            <w:tcW w:w="2551" w:type="dxa"/>
            <w:vAlign w:val="center"/>
          </w:tcPr>
          <w:p>
            <w:pPr>
              <w:pStyle w:val="9"/>
            </w:pPr>
            <w:r>
              <w:t>0.22</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952霸州市霸州镇</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952霸州市霸州镇</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952霸州市霸州镇</w:t>
            </w:r>
          </w:p>
        </w:tc>
        <w:tc>
          <w:tcPr>
            <w:tcW w:w="2381" w:type="dxa"/>
            <w:tcBorders>
              <w:top w:val="single" w:color="FFFFFF" w:sz="6" w:space="0"/>
              <w:left w:val="single" w:color="FFFFFF" w:sz="6" w:space="0"/>
              <w:right w:val="single" w:color="FFFFFF" w:sz="6" w:space="0"/>
            </w:tcBorders>
            <w:vAlign w:val="center"/>
          </w:tcPr>
          <w:p>
            <w:pPr>
              <w:pStyle w:val="6"/>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5"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1</w:t>
            </w:r>
          </w:p>
        </w:tc>
        <w:tc>
          <w:tcPr>
            <w:tcW w:w="3798" w:type="dxa"/>
            <w:vAlign w:val="center"/>
          </w:tcPr>
          <w:p>
            <w:pPr>
              <w:pStyle w:val="12"/>
            </w:pPr>
            <w:r>
              <w:t>合计</w:t>
            </w:r>
          </w:p>
        </w:tc>
        <w:tc>
          <w:tcPr>
            <w:tcW w:w="2382" w:type="dxa"/>
            <w:vAlign w:val="center"/>
          </w:tcPr>
          <w:p>
            <w:pPr>
              <w:pStyle w:val="13"/>
            </w:pPr>
            <w:r>
              <w:t>13.94</w:t>
            </w:r>
          </w:p>
        </w:tc>
        <w:tc>
          <w:tcPr>
            <w:tcW w:w="2381" w:type="dxa"/>
            <w:vAlign w:val="center"/>
          </w:tcPr>
          <w:p>
            <w:pPr>
              <w:pStyle w:val="13"/>
            </w:pPr>
            <w:r>
              <w:t>13.94</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2</w:t>
            </w:r>
          </w:p>
        </w:tc>
        <w:tc>
          <w:tcPr>
            <w:tcW w:w="3798" w:type="dxa"/>
            <w:vAlign w:val="center"/>
          </w:tcPr>
          <w:p>
            <w:pPr>
              <w:pStyle w:val="10"/>
            </w:pPr>
            <w:r>
              <w:t>“三公”经费小计</w:t>
            </w:r>
          </w:p>
        </w:tc>
        <w:tc>
          <w:tcPr>
            <w:tcW w:w="2382" w:type="dxa"/>
            <w:vAlign w:val="center"/>
          </w:tcPr>
          <w:p>
            <w:pPr>
              <w:pStyle w:val="9"/>
            </w:pPr>
            <w:r>
              <w:t>8.69</w:t>
            </w:r>
          </w:p>
        </w:tc>
        <w:tc>
          <w:tcPr>
            <w:tcW w:w="2381" w:type="dxa"/>
            <w:vAlign w:val="center"/>
          </w:tcPr>
          <w:p>
            <w:pPr>
              <w:pStyle w:val="9"/>
            </w:pPr>
            <w:r>
              <w:t>8.69</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3</w:t>
            </w:r>
          </w:p>
        </w:tc>
        <w:tc>
          <w:tcPr>
            <w:tcW w:w="3798" w:type="dxa"/>
            <w:vAlign w:val="center"/>
          </w:tcPr>
          <w:p>
            <w:pPr>
              <w:pStyle w:val="10"/>
            </w:pPr>
            <w:r>
              <w:t>一、因公出国（境）费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4</w:t>
            </w:r>
          </w:p>
        </w:tc>
        <w:tc>
          <w:tcPr>
            <w:tcW w:w="3798" w:type="dxa"/>
            <w:vAlign w:val="center"/>
          </w:tcPr>
          <w:p>
            <w:pPr>
              <w:pStyle w:val="10"/>
            </w:pPr>
            <w:r>
              <w:t xml:space="preserve">    其中：教学科研人员因公出国（境）费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5</w:t>
            </w:r>
          </w:p>
        </w:tc>
        <w:tc>
          <w:tcPr>
            <w:tcW w:w="3798" w:type="dxa"/>
            <w:vAlign w:val="center"/>
          </w:tcPr>
          <w:p>
            <w:pPr>
              <w:pStyle w:val="10"/>
            </w:pPr>
            <w:r>
              <w:t xml:space="preserve">          其他因公出国（境）费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6</w:t>
            </w:r>
          </w:p>
        </w:tc>
        <w:tc>
          <w:tcPr>
            <w:tcW w:w="3798" w:type="dxa"/>
            <w:vAlign w:val="center"/>
          </w:tcPr>
          <w:p>
            <w:pPr>
              <w:pStyle w:val="10"/>
            </w:pPr>
            <w:r>
              <w:t>二、公务用车购置及运维费</w:t>
            </w:r>
          </w:p>
        </w:tc>
        <w:tc>
          <w:tcPr>
            <w:tcW w:w="2382" w:type="dxa"/>
            <w:vAlign w:val="center"/>
          </w:tcPr>
          <w:p>
            <w:pPr>
              <w:pStyle w:val="9"/>
            </w:pPr>
            <w:r>
              <w:t>7.13</w:t>
            </w:r>
          </w:p>
        </w:tc>
        <w:tc>
          <w:tcPr>
            <w:tcW w:w="2381" w:type="dxa"/>
            <w:vAlign w:val="center"/>
          </w:tcPr>
          <w:p>
            <w:pPr>
              <w:pStyle w:val="9"/>
            </w:pPr>
            <w:r>
              <w:t>7.13</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7</w:t>
            </w:r>
          </w:p>
        </w:tc>
        <w:tc>
          <w:tcPr>
            <w:tcW w:w="3798" w:type="dxa"/>
            <w:vAlign w:val="center"/>
          </w:tcPr>
          <w:p>
            <w:pPr>
              <w:pStyle w:val="10"/>
            </w:pPr>
            <w:r>
              <w:t xml:space="preserve">    其中：公务用车购置费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8</w:t>
            </w:r>
          </w:p>
        </w:tc>
        <w:tc>
          <w:tcPr>
            <w:tcW w:w="3798" w:type="dxa"/>
            <w:vAlign w:val="center"/>
          </w:tcPr>
          <w:p>
            <w:pPr>
              <w:pStyle w:val="10"/>
            </w:pPr>
            <w:r>
              <w:t xml:space="preserve">          公务用车运行维护费</w:t>
            </w:r>
          </w:p>
        </w:tc>
        <w:tc>
          <w:tcPr>
            <w:tcW w:w="2382" w:type="dxa"/>
            <w:vAlign w:val="center"/>
          </w:tcPr>
          <w:p>
            <w:pPr>
              <w:pStyle w:val="9"/>
            </w:pPr>
            <w:r>
              <w:t>7.13</w:t>
            </w:r>
          </w:p>
        </w:tc>
        <w:tc>
          <w:tcPr>
            <w:tcW w:w="2381" w:type="dxa"/>
            <w:vAlign w:val="center"/>
          </w:tcPr>
          <w:p>
            <w:pPr>
              <w:pStyle w:val="9"/>
            </w:pPr>
            <w:r>
              <w:t>7.13</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9</w:t>
            </w:r>
          </w:p>
        </w:tc>
        <w:tc>
          <w:tcPr>
            <w:tcW w:w="3798" w:type="dxa"/>
            <w:vAlign w:val="center"/>
          </w:tcPr>
          <w:p>
            <w:pPr>
              <w:pStyle w:val="10"/>
            </w:pPr>
            <w:r>
              <w:t>三、公务接待费</w:t>
            </w:r>
          </w:p>
        </w:tc>
        <w:tc>
          <w:tcPr>
            <w:tcW w:w="2382" w:type="dxa"/>
            <w:vAlign w:val="center"/>
          </w:tcPr>
          <w:p>
            <w:pPr>
              <w:pStyle w:val="9"/>
            </w:pPr>
            <w:r>
              <w:t>1.56</w:t>
            </w:r>
          </w:p>
        </w:tc>
        <w:tc>
          <w:tcPr>
            <w:tcW w:w="2381" w:type="dxa"/>
            <w:vAlign w:val="center"/>
          </w:tcPr>
          <w:p>
            <w:pPr>
              <w:pStyle w:val="9"/>
            </w:pPr>
            <w:r>
              <w:t>1.56</w:t>
            </w:r>
          </w:p>
        </w:tc>
        <w:tc>
          <w:tcPr>
            <w:tcW w:w="2381" w:type="dxa"/>
            <w:vAlign w:val="center"/>
          </w:tcPr>
          <w:p>
            <w:pPr>
              <w:pStyle w:val="9"/>
            </w:pPr>
          </w:p>
        </w:tc>
        <w:tc>
          <w:tcPr>
            <w:tcW w:w="2381" w:type="dxa"/>
            <w:vAlign w:val="center"/>
          </w:tcPr>
          <w:p>
            <w:pPr>
              <w:pStyle w:val="9"/>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霸州市霸州镇2022年部门预算信息公开情况说明</w:t>
      </w:r>
    </w:p>
    <w:p>
      <w:pPr>
        <w:jc w:val="center"/>
      </w:pPr>
      <w:r>
        <w:rPr>
          <w:rFonts w:ascii="方正小标宋_GBK" w:hAnsi="方正小标宋_GBK" w:eastAsia="方正小标宋_GBK" w:cs="方正小标宋_GBK"/>
          <w:color w:val="000000"/>
          <w:sz w:val="44"/>
        </w:rPr>
        <w:t>霸州市霸州镇2022年部门预算信息公开情况说明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按照《预算法》、《地方预决算公开操作规程》和《关于进一步推进预算公开工作的实施意见》规定，现将霸州市霸州镇2022年部门预算公开如下：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5"/>
      </w:pPr>
      <w:r>
        <w:t>第一条 根据《中共廊坊市委办公室、廊坊市人民政府办公室关于印发〈霸州市深化乡镇和街道改革方案〉的通知》（廊办字〔2020〕10号）有关要求，结合霸州镇实际，制定本规定。</w:t>
      </w:r>
    </w:p>
    <w:p>
      <w:pPr>
        <w:pStyle w:val="15"/>
      </w:pPr>
      <w:r>
        <w:t>第二条 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r>
        <w:tab/>
      </w:r>
    </w:p>
    <w:p>
      <w:pPr>
        <w:pStyle w:val="15"/>
      </w:pPr>
      <w:r>
        <w:t>第三条 霸州镇党委、人大、政府主要职责：</w:t>
      </w:r>
    </w:p>
    <w:p>
      <w:pPr>
        <w:pStyle w:val="15"/>
      </w:pPr>
      <w:r>
        <w:t>（-） 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15"/>
      </w:pPr>
      <w:r>
        <w:t>（二） 讨论和决定本镇经济建设、政治建设、文化建设、社会建设、生态文明建设和党的建设以及乡村振兴中的重大问题。</w:t>
      </w:r>
    </w:p>
    <w:p>
      <w:pPr>
        <w:pStyle w:val="15"/>
      </w:pPr>
      <w:r>
        <w:t>（三） 组织召开本级人民代表大会，充分行使重大事项决定权、监督权和任免权，做好人大代表工作，联系选民、反映群众意见和要求。</w:t>
      </w:r>
    </w:p>
    <w:p>
      <w:pPr>
        <w:pStyle w:val="15"/>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5"/>
      </w:pPr>
      <w:r>
        <w:t>（五） 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5"/>
      </w:pPr>
      <w:r>
        <w:t>（六） 加强镇党委自身建设和村党组织建设，以及其他隶属镇党委的党组织建设，抓好发展党员工作，加强党员队伍建设。维护和执行党的纪律，监督党员干部和其他任何工作人员严格遵守国家法律法规。</w:t>
      </w:r>
    </w:p>
    <w:p>
      <w:pPr>
        <w:pStyle w:val="15"/>
      </w:pPr>
      <w:r>
        <w:t>（七） 按照干部管理权限，负责对干部的教育、培训、选拔、考核和监督工作。协助管理上级有关部门驻镇单位的干部。做好人才服务工作。</w:t>
      </w:r>
    </w:p>
    <w:p>
      <w:pPr>
        <w:pStyle w:val="15"/>
      </w:pPr>
      <w:r>
        <w:t>（八） 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15"/>
      </w:pPr>
      <w:r>
        <w:t>（九） 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5"/>
      </w:pPr>
      <w:r>
        <w:t>（十）承办上级党委、人大、政府交办的其他事项。</w:t>
      </w:r>
    </w:p>
    <w:p>
      <w:pPr>
        <w:pStyle w:val="15"/>
      </w:pPr>
      <w:r>
        <w:t>第四条 按照上述职能，霸州镇设置下列工作机构，机构规格均为股级。</w:t>
      </w:r>
    </w:p>
    <w:p>
      <w:pPr>
        <w:pStyle w:val="15"/>
      </w:pPr>
      <w:r>
        <w:t>（-）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15"/>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15"/>
      </w:pPr>
      <w:r>
        <w:t>（三）应急管理办公室。负责辖区安全生产监督管理工作;</w:t>
      </w:r>
    </w:p>
    <w:p>
      <w:pPr>
        <w:pStyle w:val="15"/>
      </w:pPr>
      <w:r>
        <w:t>负责辖区消防、防汛抗洪、抗旱、防灾减灾、突发事件应急处置与管理、自然灾害救助和救助款物管理、护林和森林草原防火等方面工作；按权限负责辖区食品安全、乡村道路交通安全等方面</w:t>
      </w:r>
    </w:p>
    <w:p>
      <w:pPr>
        <w:pStyle w:val="15"/>
      </w:pPr>
      <w:r>
        <w:t>监督管理工作；完成镇党委、政府交办的其他工作。</w:t>
      </w:r>
    </w:p>
    <w:p>
      <w:pPr>
        <w:pStyle w:val="15"/>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15"/>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15"/>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pStyle w:val="15"/>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15"/>
      </w:pPr>
      <w:r>
        <w:t>（八）退役军人务站。负责依照法定权限，做好本辖区的征兵、民兵、预备役、国防教育、国民经济动员、人民防空、国防交通、国防设施保护、拥军优属、退役军人服务等工作；完成镇党委、政府交办的其他工作。</w:t>
      </w:r>
    </w:p>
    <w:p>
      <w:pPr>
        <w:pStyle w:val="15"/>
      </w:pPr>
      <w:r>
        <w:t>（九）综合文化服务站。负责辖区科技、教育、文化旅游、卫生健康、居家养老服务等方面工作；完成党委、政府交办的其他工作。</w:t>
      </w:r>
    </w:p>
    <w:p>
      <w:pPr>
        <w:pStyle w:val="15"/>
      </w:pPr>
      <w:r>
        <w:t>（十）社区建设和物业监督管理办公室。负责社区事务管理工作；承担物业管理的监督指导工作，负责指导辖区内业主大会的成立和业主委员会的选举工作；完成镇党委、政府交办的其他工作。</w:t>
      </w:r>
    </w:p>
    <w:p>
      <w:pPr>
        <w:pStyle w:val="15"/>
      </w:pPr>
      <w:r>
        <w:t>第五条 霸州镇编制79名（行政编制33名，事业编制46名）。党委委员职数9名，其中：党委书记1名、副书记2名（含政府正职）。人大主席1名、副主席1-2名；镇政府领导书记职数4名。积极推进县级公安派出所长由乡镇政府副职兼任。纪委书记1名、副书记1名。党建工作办公室、综合行政执法队、行政综合服务中心设主任（队长）各1名，按副科级干部配备。股级领导职数25名，其中：正股级13名（含纪委副书记、团委书记、妇联主席），副股级12名。另根据上级规定配备专职党委组织员1名（按职级序列掌握），宗教专干1名。</w:t>
      </w:r>
    </w:p>
    <w:p>
      <w:pPr>
        <w:pStyle w:val="15"/>
      </w:pPr>
      <w:r>
        <w:t>第六条 镇纪检、监委、人武部和工会、共青团、妇联等群团组织按有关规定和章程设置。</w:t>
      </w:r>
    </w:p>
    <w:p>
      <w:pPr>
        <w:pStyle w:val="15"/>
      </w:pPr>
      <w:r>
        <w:t>第七条 继续实行派驻体制的公安派出所（分局）、税务所、市场监管分局、司法所、动物防疫站等，其机构和力量要纳入乡镇统一指挥协调，工作考核和主要负责人任免，要听取乡镇党委意见。</w:t>
      </w:r>
    </w:p>
    <w:p>
      <w:pPr>
        <w:pStyle w:val="15"/>
      </w:pPr>
      <w:r>
        <w:t>第八条  本规定由中共霸州市委机构编制委员会办公室负责解释，其调整由中共霸州市委机构编制委员会办公室按规定程序办理。</w:t>
      </w:r>
    </w:p>
    <w:p>
      <w:pPr>
        <w:pStyle w:val="15"/>
      </w:pPr>
      <w:r>
        <w:t>第九条  本规定自2020年4月24日起施行。</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霸州市霸州镇人民政府本级</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按照预算管理有关规定，目前我省部门预算的编制实行综合预算管理，即全部收入和支出都反映在预算中。霸州市霸州镇机关及所属事业单位的收支包含在部门预算中。</w:t>
      </w:r>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反映本部门当年全部收入。</w:t>
      </w:r>
      <w:r>
        <w:rPr>
          <w:rFonts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年预算收入</w:t>
      </w:r>
      <w:r>
        <w:rPr>
          <w:rFonts w:hint="eastAsia" w:eastAsia="方正仿宋_GBK"/>
          <w:color w:val="000000"/>
          <w:sz w:val="28"/>
          <w:lang w:eastAsia="zh-CN"/>
        </w:rPr>
        <w:t>3662.61</w:t>
      </w:r>
      <w:r>
        <w:rPr>
          <w:rFonts w:hint="eastAsia" w:eastAsia="方正仿宋_GBK"/>
          <w:color w:val="000000"/>
          <w:sz w:val="28"/>
        </w:rPr>
        <w:t>万元，其中：一般公共预算收入</w:t>
      </w:r>
      <w:r>
        <w:rPr>
          <w:rFonts w:hint="eastAsia" w:eastAsia="方正仿宋_GBK"/>
          <w:color w:val="000000"/>
          <w:sz w:val="28"/>
          <w:lang w:eastAsia="zh-CN"/>
        </w:rPr>
        <w:t>3549.55</w:t>
      </w:r>
      <w:r>
        <w:rPr>
          <w:rFonts w:hint="eastAsia" w:eastAsia="方正仿宋_GBK"/>
          <w:color w:val="000000"/>
          <w:sz w:val="28"/>
        </w:rPr>
        <w:t>万元，政府性基金预算收入</w:t>
      </w:r>
      <w:r>
        <w:rPr>
          <w:rFonts w:hint="eastAsia" w:eastAsia="方正仿宋_GBK"/>
          <w:color w:val="000000"/>
          <w:sz w:val="28"/>
          <w:lang w:eastAsia="zh-CN"/>
        </w:rPr>
        <w:t>0</w:t>
      </w:r>
      <w:r>
        <w:rPr>
          <w:rFonts w:hint="eastAsia" w:eastAsia="方正仿宋_GBK"/>
          <w:color w:val="000000"/>
          <w:sz w:val="28"/>
        </w:rPr>
        <w:t>万元，国有资本经营预算收入</w:t>
      </w:r>
      <w:r>
        <w:rPr>
          <w:rFonts w:eastAsia="方正仿宋_GBK"/>
          <w:color w:val="000000"/>
          <w:sz w:val="28"/>
        </w:rPr>
        <w:t>0</w:t>
      </w:r>
      <w:r>
        <w:rPr>
          <w:rFonts w:hint="eastAsia" w:eastAsia="方正仿宋_GBK"/>
          <w:color w:val="000000"/>
          <w:sz w:val="28"/>
        </w:rPr>
        <w:t>万元，财政专户管理资金收入</w:t>
      </w:r>
      <w:r>
        <w:rPr>
          <w:rFonts w:eastAsia="方正仿宋_GBK"/>
          <w:color w:val="000000"/>
          <w:sz w:val="28"/>
        </w:rPr>
        <w:t>0</w:t>
      </w:r>
      <w:r>
        <w:rPr>
          <w:rFonts w:hint="eastAsia" w:eastAsia="方正仿宋_GBK"/>
          <w:color w:val="000000"/>
          <w:sz w:val="28"/>
        </w:rPr>
        <w:t>万元，上级补助收入</w:t>
      </w:r>
      <w:r>
        <w:rPr>
          <w:rFonts w:hint="eastAsia" w:eastAsia="方正仿宋_GBK"/>
          <w:color w:val="000000"/>
          <w:sz w:val="28"/>
          <w:lang w:eastAsia="zh-CN"/>
        </w:rPr>
        <w:t>0</w:t>
      </w:r>
      <w:r>
        <w:rPr>
          <w:rFonts w:hint="eastAsia" w:eastAsia="方正仿宋_GBK"/>
          <w:color w:val="000000"/>
          <w:sz w:val="28"/>
        </w:rPr>
        <w:t>万元，事业收入</w:t>
      </w:r>
      <w:r>
        <w:rPr>
          <w:rFonts w:eastAsia="方正仿宋_GBK"/>
          <w:color w:val="000000"/>
          <w:sz w:val="28"/>
        </w:rPr>
        <w:t>0</w:t>
      </w:r>
      <w:r>
        <w:rPr>
          <w:rFonts w:hint="eastAsia" w:eastAsia="方正仿宋_GBK"/>
          <w:color w:val="000000"/>
          <w:sz w:val="28"/>
        </w:rPr>
        <w:t>万元，经营收入</w:t>
      </w:r>
      <w:r>
        <w:rPr>
          <w:rFonts w:eastAsia="方正仿宋_GBK"/>
          <w:color w:val="000000"/>
          <w:sz w:val="28"/>
        </w:rPr>
        <w:t>0</w:t>
      </w:r>
      <w:r>
        <w:rPr>
          <w:rFonts w:hint="eastAsia" w:eastAsia="方正仿宋_GBK"/>
          <w:color w:val="000000"/>
          <w:sz w:val="28"/>
        </w:rPr>
        <w:t>万元，附属单位上缴收入</w:t>
      </w:r>
      <w:r>
        <w:rPr>
          <w:rFonts w:eastAsia="方正仿宋_GBK"/>
          <w:color w:val="000000"/>
          <w:sz w:val="28"/>
        </w:rPr>
        <w:t>0</w:t>
      </w:r>
      <w:r>
        <w:rPr>
          <w:rFonts w:hint="eastAsia" w:eastAsia="方正仿宋_GBK"/>
          <w:color w:val="000000"/>
          <w:sz w:val="28"/>
        </w:rPr>
        <w:t>万元，其他收入</w:t>
      </w:r>
      <w:r>
        <w:rPr>
          <w:rFonts w:eastAsia="方正仿宋_GBK"/>
          <w:color w:val="000000"/>
          <w:sz w:val="28"/>
        </w:rPr>
        <w:t>0</w:t>
      </w:r>
      <w:r>
        <w:rPr>
          <w:rFonts w:hint="eastAsia" w:eastAsia="方正仿宋_GBK"/>
          <w:color w:val="000000"/>
          <w:sz w:val="28"/>
        </w:rPr>
        <w:t>万元，上年结转</w:t>
      </w:r>
      <w:r>
        <w:rPr>
          <w:rFonts w:hint="eastAsia" w:eastAsia="方正仿宋_GBK"/>
          <w:color w:val="000000"/>
          <w:sz w:val="28"/>
          <w:lang w:eastAsia="zh-CN"/>
        </w:rPr>
        <w:t>113.06</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收支预算总表支出栏、基本支出表、项目支出表按经济分类和支出功能分类科目编制，反映霸州市霸州镇人民政府</w:t>
      </w:r>
      <w:r>
        <w:rPr>
          <w:rFonts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年度部门预算中支出预算的总体情况。</w:t>
      </w:r>
      <w:r>
        <w:rPr>
          <w:rFonts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年本部门支出预算</w:t>
      </w:r>
      <w:r>
        <w:rPr>
          <w:rFonts w:hint="eastAsia" w:eastAsia="方正仿宋_GBK"/>
          <w:color w:val="000000"/>
          <w:sz w:val="28"/>
          <w:lang w:eastAsia="zh-CN"/>
        </w:rPr>
        <w:t>3662.61</w:t>
      </w:r>
      <w:r>
        <w:rPr>
          <w:rFonts w:hint="eastAsia" w:eastAsia="方正仿宋_GBK"/>
          <w:color w:val="000000"/>
          <w:sz w:val="28"/>
        </w:rPr>
        <w:t>万元，其中：基本支出</w:t>
      </w:r>
      <w:r>
        <w:rPr>
          <w:rFonts w:hint="eastAsia" w:eastAsia="方正仿宋_GBK"/>
          <w:color w:val="000000"/>
          <w:sz w:val="28"/>
          <w:lang w:eastAsia="zh-CN"/>
        </w:rPr>
        <w:t>2942.05</w:t>
      </w:r>
      <w:r>
        <w:rPr>
          <w:rFonts w:hint="eastAsia" w:eastAsia="方正仿宋_GBK"/>
          <w:color w:val="000000"/>
          <w:sz w:val="28"/>
        </w:rPr>
        <w:t>万元，包括：人员类项目经费</w:t>
      </w:r>
      <w:r>
        <w:rPr>
          <w:rFonts w:hint="eastAsia" w:eastAsia="方正仿宋_GBK"/>
          <w:color w:val="000000"/>
          <w:sz w:val="28"/>
          <w:lang w:eastAsia="zh-CN"/>
        </w:rPr>
        <w:t>2610.87</w:t>
      </w:r>
      <w:r>
        <w:rPr>
          <w:rFonts w:hint="eastAsia" w:eastAsia="方正仿宋_GBK"/>
          <w:color w:val="000000"/>
          <w:sz w:val="28"/>
        </w:rPr>
        <w:t>万元和运转类公用项目经费</w:t>
      </w:r>
      <w:r>
        <w:rPr>
          <w:rFonts w:hint="eastAsia" w:eastAsia="方正仿宋_GBK"/>
          <w:color w:val="000000"/>
          <w:sz w:val="28"/>
          <w:lang w:eastAsia="zh-CN"/>
        </w:rPr>
        <w:t>331.18</w:t>
      </w:r>
      <w:r>
        <w:rPr>
          <w:rFonts w:hint="eastAsia" w:eastAsia="方正仿宋_GBK"/>
          <w:color w:val="000000"/>
          <w:sz w:val="28"/>
        </w:rPr>
        <w:t>万元；运转类其他及特定目标类项目支出</w:t>
      </w:r>
      <w:r>
        <w:rPr>
          <w:rFonts w:hint="eastAsia" w:eastAsia="方正仿宋_GBK"/>
          <w:color w:val="000000"/>
          <w:sz w:val="28"/>
          <w:lang w:eastAsia="zh-CN"/>
        </w:rPr>
        <w:t>720.56</w:t>
      </w:r>
      <w:r>
        <w:rPr>
          <w:rFonts w:hint="eastAsia" w:eastAsia="方正仿宋_GBK"/>
          <w:color w:val="000000"/>
          <w:sz w:val="28"/>
        </w:rPr>
        <w:t>万元，全部为本级支出，主要为</w:t>
      </w:r>
      <w:r>
        <w:rPr>
          <w:rFonts w:hint="eastAsia" w:eastAsia="方正仿宋_GBK"/>
          <w:color w:val="000000"/>
          <w:sz w:val="28"/>
          <w:lang w:eastAsia="zh-CN"/>
        </w:rPr>
        <w:t>关于下达阿式清真寺整改补助资金；提前下达霸州镇关王堂村道路维修工程及配套排水工程资金；</w:t>
      </w:r>
      <w:r>
        <w:rPr>
          <w:rFonts w:hint="eastAsia" w:eastAsia="方正仿宋_GBK"/>
          <w:color w:val="000000"/>
          <w:sz w:val="28"/>
        </w:rPr>
        <w:t>关于提前下达</w:t>
      </w:r>
      <w:r>
        <w:rPr>
          <w:rFonts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年村级办公经费的通知（冀财预</w:t>
      </w: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]7</w:t>
      </w:r>
      <w:r>
        <w:rPr>
          <w:rFonts w:hint="eastAsia" w:eastAsia="方正仿宋_GBK"/>
          <w:color w:val="000000"/>
          <w:sz w:val="28"/>
          <w:lang w:eastAsia="zh-CN"/>
        </w:rPr>
        <w:t>5</w:t>
      </w:r>
      <w:r>
        <w:rPr>
          <w:rFonts w:hint="eastAsia" w:eastAsia="方正仿宋_GBK"/>
          <w:color w:val="000000"/>
          <w:sz w:val="28"/>
        </w:rPr>
        <w:t>号）</w:t>
      </w:r>
      <w:r>
        <w:rPr>
          <w:rFonts w:hint="eastAsia" w:eastAsia="方正仿宋_GBK"/>
          <w:color w:val="000000"/>
          <w:sz w:val="28"/>
          <w:lang w:eastAsia="zh-CN"/>
        </w:rPr>
        <w:t>等，</w:t>
      </w:r>
      <w:r>
        <w:rPr>
          <w:rFonts w:hint="eastAsia" w:eastAsia="方正仿宋_GBK"/>
          <w:color w:val="000000"/>
          <w:sz w:val="28"/>
        </w:rPr>
        <w:t>上缴上级支出</w:t>
      </w:r>
      <w:r>
        <w:rPr>
          <w:rFonts w:eastAsia="方正仿宋_GBK"/>
          <w:color w:val="000000"/>
          <w:sz w:val="28"/>
        </w:rPr>
        <w:t>0</w:t>
      </w:r>
      <w:r>
        <w:rPr>
          <w:rFonts w:hint="eastAsia" w:eastAsia="方正仿宋_GBK"/>
          <w:color w:val="000000"/>
          <w:sz w:val="28"/>
        </w:rPr>
        <w:t>万元，经营支出</w:t>
      </w:r>
      <w:r>
        <w:rPr>
          <w:rFonts w:eastAsia="方正仿宋_GBK"/>
          <w:color w:val="000000"/>
          <w:sz w:val="28"/>
        </w:rPr>
        <w:t>0</w:t>
      </w:r>
      <w:r>
        <w:rPr>
          <w:rFonts w:hint="eastAsia" w:eastAsia="方正仿宋_GBK"/>
          <w:color w:val="000000"/>
          <w:sz w:val="28"/>
        </w:rPr>
        <w:t>万元，对附属单位补助支出</w:t>
      </w:r>
      <w:r>
        <w:rPr>
          <w:rFonts w:eastAsia="方正仿宋_GBK"/>
          <w:color w:val="000000"/>
          <w:sz w:val="28"/>
        </w:rPr>
        <w:t>0</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、比上年增减情况</w:t>
      </w:r>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年预算收支安排</w:t>
      </w:r>
      <w:r>
        <w:rPr>
          <w:rFonts w:hint="eastAsia" w:eastAsia="方正仿宋_GBK"/>
          <w:color w:val="000000"/>
          <w:sz w:val="28"/>
          <w:lang w:eastAsia="zh-CN"/>
        </w:rPr>
        <w:t>3662.61</w:t>
      </w:r>
      <w:r>
        <w:rPr>
          <w:rFonts w:hint="eastAsia" w:eastAsia="方正仿宋_GBK"/>
          <w:color w:val="000000"/>
          <w:sz w:val="28"/>
        </w:rPr>
        <w:t>万元，较</w:t>
      </w: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预算</w:t>
      </w:r>
      <w:r>
        <w:rPr>
          <w:rFonts w:hint="eastAsia" w:eastAsia="方正仿宋_GBK"/>
          <w:color w:val="000000"/>
          <w:sz w:val="28"/>
          <w:lang w:eastAsia="zh-CN"/>
        </w:rPr>
        <w:t>减少415.14</w:t>
      </w:r>
      <w:r>
        <w:rPr>
          <w:rFonts w:hint="eastAsia" w:eastAsia="方正仿宋_GBK"/>
          <w:color w:val="000000"/>
          <w:sz w:val="28"/>
        </w:rPr>
        <w:t>万元，其中：基本</w:t>
      </w:r>
      <w:r>
        <w:rPr>
          <w:rFonts w:hint="eastAsia" w:eastAsia="方正仿宋_GBK"/>
          <w:color w:val="000000"/>
          <w:sz w:val="28"/>
          <w:lang w:eastAsia="zh-CN"/>
        </w:rPr>
        <w:t>支</w:t>
      </w:r>
      <w:r>
        <w:rPr>
          <w:rFonts w:hint="eastAsia" w:eastAsia="方正仿宋_GBK"/>
          <w:color w:val="000000"/>
          <w:sz w:val="28"/>
        </w:rPr>
        <w:t>出</w:t>
      </w:r>
      <w:r>
        <w:rPr>
          <w:rFonts w:hint="eastAsia" w:eastAsia="方正仿宋_GBK"/>
          <w:color w:val="000000"/>
          <w:sz w:val="28"/>
          <w:lang w:eastAsia="zh-CN"/>
        </w:rPr>
        <w:t>减少131.23</w:t>
      </w:r>
      <w:r>
        <w:rPr>
          <w:rFonts w:hint="eastAsia" w:eastAsia="方正仿宋_GBK"/>
          <w:color w:val="000000"/>
          <w:sz w:val="28"/>
        </w:rPr>
        <w:t>万元，主要为</w:t>
      </w:r>
      <w:r>
        <w:rPr>
          <w:rFonts w:hint="eastAsia" w:eastAsia="方正仿宋_GBK"/>
          <w:color w:val="000000"/>
          <w:sz w:val="28"/>
          <w:lang w:eastAsia="zh-CN"/>
        </w:rPr>
        <w:t>减少日常公用等开支</w:t>
      </w:r>
      <w:r>
        <w:rPr>
          <w:rFonts w:hint="eastAsia" w:eastAsia="方正仿宋_GBK"/>
          <w:color w:val="000000"/>
          <w:sz w:val="28"/>
        </w:rPr>
        <w:t>等支出；项目支出</w:t>
      </w:r>
      <w:r>
        <w:rPr>
          <w:rFonts w:hint="eastAsia" w:eastAsia="方正仿宋_GBK"/>
          <w:color w:val="000000"/>
          <w:sz w:val="28"/>
          <w:lang w:eastAsia="zh-CN"/>
        </w:rPr>
        <w:t>减少283.91</w:t>
      </w:r>
      <w:r>
        <w:rPr>
          <w:rFonts w:hint="eastAsia" w:eastAsia="方正仿宋_GBK"/>
          <w:color w:val="000000"/>
          <w:sz w:val="28"/>
        </w:rPr>
        <w:t>万元，主要为</w:t>
      </w:r>
      <w:r>
        <w:rPr>
          <w:rFonts w:hint="eastAsia" w:eastAsia="方正仿宋_GBK"/>
          <w:color w:val="000000"/>
          <w:sz w:val="28"/>
          <w:lang w:eastAsia="zh-CN"/>
        </w:rPr>
        <w:t>减少提前下达东淀分洪道内阻水物清理项目资金；提前下达进田道路项目资金</w:t>
      </w:r>
      <w:r>
        <w:rPr>
          <w:rFonts w:hint="eastAsia" w:eastAsia="方正仿宋_GBK"/>
          <w:color w:val="000000"/>
          <w:sz w:val="28"/>
        </w:rPr>
        <w:t>等项目支出。</w:t>
      </w:r>
    </w:p>
    <w:p>
      <w:pPr>
        <w:spacing w:before="10" w:after="10" w:line="360" w:lineRule="auto"/>
        <w:ind w:firstLine="640"/>
        <w:outlineLvl w:val="2"/>
        <w:rPr>
          <w:rFonts w:ascii="黑体" w:hAnsi="黑体" w:eastAsia="黑体" w:cs="黑体"/>
          <w:color w:val="000000"/>
          <w:sz w:val="32"/>
        </w:rPr>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2022年，我单位运行经费共计安排331.18万元，主要用于办公区的日常维修、办公用房水电费、办公用房取暖费、办公及印刷费，邮电费、差旅费、会议费、福利费、专用材料及一般设备购置费、办公用房物业管理费、公务用车运行维护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eastAsia="方正仿宋_GBK"/>
          <w:color w:val="000000"/>
          <w:sz w:val="28"/>
          <w:lang w:eastAsia="zh-CN"/>
        </w:rPr>
      </w:pPr>
      <w:r>
        <w:rPr>
          <w:rFonts w:hint="eastAsia" w:eastAsia="方正仿宋_GBK"/>
          <w:color w:val="000000"/>
          <w:sz w:val="28"/>
          <w:lang w:eastAsia="zh-CN"/>
        </w:rPr>
        <w:t>2022年，我部门“三公”经费预算安排8.69万元，其中：因公出国（境）费0万元；公务用车购置及运维费7.13万元（其中：公务用车购置费0万元，公务用车运行维护费7.13万元)；公务接待费1.56万元，</w:t>
      </w:r>
      <w:bookmarkStart w:id="13" w:name="_Hlk507422617"/>
      <w:r>
        <w:rPr>
          <w:rFonts w:hint="eastAsia" w:eastAsia="方正仿宋_GBK"/>
          <w:color w:val="000000"/>
          <w:sz w:val="28"/>
          <w:lang w:eastAsia="zh-CN"/>
        </w:rPr>
        <w:t>与2021年相比减少，减少原因为厉行节约，压缩“三公”经费支出。</w:t>
      </w:r>
      <w:bookmarkEnd w:id="13"/>
    </w:p>
    <w:p>
      <w:pPr>
        <w:spacing w:before="10" w:after="10" w:line="360" w:lineRule="auto"/>
        <w:ind w:firstLine="640"/>
        <w:outlineLvl w:val="2"/>
      </w:pPr>
      <w:bookmarkStart w:id="14" w:name="_Toc_3_3_0000000014"/>
      <w:r>
        <w:rPr>
          <w:rFonts w:ascii="黑体" w:hAnsi="黑体" w:eastAsia="黑体" w:cs="黑体"/>
          <w:color w:val="000000"/>
          <w:sz w:val="32"/>
        </w:rPr>
        <w:t>五、预算绩效信息</w:t>
      </w:r>
      <w:bookmarkEnd w:id="14"/>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19"/>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spacing w:line="500" w:lineRule="exact"/>
        <w:ind w:firstLine="560"/>
      </w:pPr>
      <w:r>
        <w:rPr>
          <w:rFonts w:eastAsia="方正仿宋_GBK"/>
          <w:color w:val="000000"/>
          <w:sz w:val="28"/>
        </w:rPr>
        <w:t>（二）分项绩效目标</w:t>
      </w:r>
    </w:p>
    <w:p>
      <w:pPr>
        <w:pStyle w:val="20"/>
      </w:pPr>
      <w:r>
        <w:t>（一）党政综合管理</w:t>
      </w:r>
    </w:p>
    <w:p>
      <w:pPr>
        <w:pStyle w:val="20"/>
      </w:pPr>
      <w:r>
        <w:t>绩效目标：促进城乡区域协调和新型城镇化同步发展，确保乡镇属地责任和部门监管责任的有效落实理顺城管执法体制；对占地需补偿的村街发放补贴；对高龄老人、离退休老党员进行慰问。</w:t>
      </w:r>
    </w:p>
    <w:p>
      <w:pPr>
        <w:pStyle w:val="20"/>
      </w:pPr>
      <w:r>
        <w:t>绩效指标：当年乡镇综合执法中队正常运转数量占总数量的比率应达到100%，确保30名综合执法辅岗人员工资及保险按月足额发放，保障乡镇综合执法工作顺利开展；慰问及时率达到100%；补偿资金发放及时到位率达到100%。</w:t>
      </w:r>
    </w:p>
    <w:p>
      <w:pPr>
        <w:pStyle w:val="20"/>
      </w:pPr>
      <w:r>
        <w:t>（二）自然资源和生态环境管理</w:t>
      </w:r>
    </w:p>
    <w:p>
      <w:pPr>
        <w:pStyle w:val="20"/>
      </w:pPr>
      <w:r>
        <w:t>绩效目标：加强大气污染防治力度；开展秸秆禁烧工作；治理重点污水和垃圾；对大清河、中亭河霸州镇段的河道支渠进行环境维护。</w:t>
      </w:r>
    </w:p>
    <w:p>
      <w:pPr>
        <w:pStyle w:val="20"/>
      </w:pPr>
      <w:r>
        <w:t>绩效指标：火情处置及时率达到100%；秸秆综合利用率达到95%以上；治理后的河渠水质达到地表四类水标准；重点沟渠治理覆盖率达到100%。</w:t>
      </w:r>
    </w:p>
    <w:p>
      <w:pPr>
        <w:pStyle w:val="20"/>
      </w:pPr>
      <w:r>
        <w:t>（三）公用基础设施的建设管理</w:t>
      </w:r>
    </w:p>
    <w:p>
      <w:pPr>
        <w:pStyle w:val="20"/>
      </w:pPr>
      <w:r>
        <w:t>绩效目标：加强村街基础设施建设，对镇辖区内村街进行道路改造工程改善村街群众出行问题。</w:t>
      </w:r>
    </w:p>
    <w:p>
      <w:pPr>
        <w:pStyle w:val="20"/>
      </w:pPr>
      <w:r>
        <w:t>绩效指标：道路改造完成率达到预期100%.</w:t>
      </w:r>
    </w:p>
    <w:p>
      <w:pPr>
        <w:pStyle w:val="20"/>
      </w:pPr>
      <w:r>
        <w:t>（四）加强基层党建工作管理</w:t>
      </w:r>
    </w:p>
    <w:p>
      <w:pPr>
        <w:pStyle w:val="20"/>
      </w:pPr>
      <w:r>
        <w:t>绩效目标：加强基层党委和组织的建设，保障村级党组织和村委会办公费用充足，推动村党组织和村委会全面进步。</w:t>
      </w:r>
    </w:p>
    <w:p>
      <w:pPr>
        <w:pStyle w:val="20"/>
      </w:pPr>
      <w:r>
        <w:t>绩效指标：村党组织和村委会正常运转率达到100%</w:t>
      </w:r>
    </w:p>
    <w:p>
      <w:pPr>
        <w:pStyle w:val="20"/>
      </w:pPr>
      <w:r>
        <w:t>（五）社会治理实现新突破</w:t>
      </w:r>
    </w:p>
    <w:p>
      <w:pPr>
        <w:pStyle w:val="20"/>
      </w:pPr>
      <w:r>
        <w:t>绩效目标：持续降低信访压力，将矛盾化解在基层；加强是社会综合治理及扫黑除恶工作宣传工作；继续开展安全生产和食药安全隐患排除，强化源头管控。</w:t>
      </w:r>
    </w:p>
    <w:p>
      <w:pPr>
        <w:pStyle w:val="20"/>
      </w:pPr>
      <w:r>
        <w:t>绩效指标：信访矛盾化解率应达到100%；社会综治相关政策知晓率应达到80%以上；安全生产等工作入户摸排工作开展50次以上。</w:t>
      </w:r>
    </w:p>
    <w:p>
      <w:pPr>
        <w:pStyle w:val="20"/>
      </w:pPr>
      <w:r>
        <w:t>(六）实现公共卫生保障常态化</w:t>
      </w:r>
    </w:p>
    <w:p>
      <w:pPr>
        <w:pStyle w:val="20"/>
      </w:pPr>
      <w:r>
        <w:t>绩效目标：全力保障公共卫生及突发卫生事件工作需要，捍卫人民群众身体健康和生命安全。</w:t>
      </w:r>
    </w:p>
    <w:p>
      <w:pPr>
        <w:pStyle w:val="20"/>
      </w:pPr>
      <w:r>
        <w:t>绩效指标：按照相关政策及实施方案的时间节点，及时有效开展相关公共卫生保障及突发事件应对比率应达100%。</w:t>
      </w:r>
    </w:p>
    <w:p>
      <w:pPr>
        <w:pStyle w:val="20"/>
      </w:pPr>
      <w:r>
        <w:t>（七）着力丰富基层群众文化生活</w:t>
      </w:r>
    </w:p>
    <w:p>
      <w:pPr>
        <w:pStyle w:val="20"/>
      </w:pPr>
      <w:r>
        <w:t xml:space="preserve">绩效目标：以基层文化站免费开放为契机,通过举办文化惠民活动等工作,向社会公众提供并开展基本公共文化服务,满足基层人民群众的文化需求。 </w:t>
      </w:r>
    </w:p>
    <w:p>
      <w:pPr>
        <w:pStyle w:val="20"/>
      </w:pPr>
      <w:r>
        <w:t>绩效指标：文化演出活动覆盖域内村街数量占域内总村街数量的比率应达到100%</w:t>
      </w:r>
    </w:p>
    <w:p>
      <w:pPr>
        <w:spacing w:line="500" w:lineRule="exact"/>
        <w:ind w:firstLine="560"/>
      </w:pPr>
      <w:r>
        <w:rPr>
          <w:rFonts w:eastAsia="方正仿宋_GBK"/>
          <w:color w:val="000000"/>
          <w:sz w:val="28"/>
        </w:rPr>
        <w:t>（三）工作保障措施</w:t>
      </w:r>
    </w:p>
    <w:p>
      <w:pPr>
        <w:pStyle w:val="21"/>
      </w:pPr>
      <w:r>
        <w:t>（一）完善制度建设。制定完善预算绩效管理制度、资金管理办法、工作保障制度等，为全年预算绩效目标的实现奠定制度基础。</w:t>
      </w:r>
    </w:p>
    <w:p>
      <w:pPr>
        <w:pStyle w:val="21"/>
      </w:pPr>
      <w:r>
        <w:t>（二）加强支出管理。通过优化支出结构、编细编实预算、加快履行政府采购手续、尽快启动项目、及时支付资金、按规定及时拨付资金等多种措施，确保支出进度达标。</w:t>
      </w:r>
    </w:p>
    <w:p>
      <w:pPr>
        <w:pStyle w:val="21"/>
      </w:pPr>
      <w:r>
        <w:t>（三）加强绩效运行监控。按要求开展绩效运行监控，发现问题及时采取措施，确保绩效目标如期保质实现。</w:t>
      </w:r>
    </w:p>
    <w:p>
      <w:pPr>
        <w:pStyle w:val="21"/>
      </w:pPr>
      <w:r>
        <w:t>（四）做好绩效自评。按要求开展上年度部门预算绩效自评和重点评价工作，对评价中发现的问题及时整改，调整优化支出结构，提高财政资金使用效益。</w:t>
      </w:r>
    </w:p>
    <w:p>
      <w:pPr>
        <w:pStyle w:val="21"/>
      </w:pPr>
      <w:r>
        <w:t>（五）规范财务资产管理。完善财务管理制度，严格审批程序，加强固定资产登记、使用和报废处置管理，做到支出合理，物尽其用。</w:t>
      </w:r>
    </w:p>
    <w:p>
      <w:pPr>
        <w:pStyle w:val="21"/>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1"/>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numPr>
          <w:ilvl w:val="0"/>
          <w:numId w:val="1"/>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rPr>
          <w:rFonts w:ascii="方正楷体_GBK" w:hAnsi="方正楷体_GBK" w:eastAsia="方正楷体_GBK" w:cs="方正楷体_GBK"/>
          <w:b/>
          <w:color w:val="000000"/>
          <w:sz w:val="32"/>
        </w:rPr>
      </w:pPr>
    </w:p>
    <w:p>
      <w:pPr>
        <w:numPr>
          <w:ilvl w:val="0"/>
          <w:numId w:val="0"/>
        </w:numPr>
        <w:ind w:firstLine="562" w:firstLineChars="200"/>
      </w:pPr>
      <w:r>
        <w:rPr>
          <w:rFonts w:ascii="方正仿宋_GBK" w:hAnsi="方正仿宋_GBK" w:eastAsia="方正仿宋_GBK" w:cs="方正仿宋_GBK"/>
          <w:b/>
          <w:color w:val="000000"/>
          <w:sz w:val="28"/>
        </w:rPr>
        <w:t>1、机关建设运行保障资金绩效目标表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1.进一步完善我镇办公条件，提高工作效率</w:t>
            </w:r>
            <w:r>
              <w:tab/>
            </w:r>
          </w:p>
          <w:p>
            <w:pPr>
              <w:pStyle w:val="10"/>
            </w:pPr>
            <w:r>
              <w:t>2.解决单位电脑、空调、办公会议桌椅老旧及短缺问题，保障单位工作人员日常工作正常运转</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成本指标</w:t>
            </w:r>
          </w:p>
        </w:tc>
        <w:tc>
          <w:tcPr>
            <w:tcW w:w="2835" w:type="dxa"/>
            <w:vAlign w:val="center"/>
          </w:tcPr>
          <w:p>
            <w:pPr>
              <w:pStyle w:val="10"/>
            </w:pPr>
            <w:r>
              <w:t>电脑一体机</w:t>
            </w:r>
          </w:p>
        </w:tc>
        <w:tc>
          <w:tcPr>
            <w:tcW w:w="2835" w:type="dxa"/>
            <w:vAlign w:val="center"/>
          </w:tcPr>
          <w:p>
            <w:pPr>
              <w:pStyle w:val="10"/>
            </w:pPr>
            <w:r>
              <w:t>实际采购电脑一体机成本价格</w:t>
            </w:r>
          </w:p>
        </w:tc>
        <w:tc>
          <w:tcPr>
            <w:tcW w:w="2551" w:type="dxa"/>
            <w:vAlign w:val="center"/>
          </w:tcPr>
          <w:p>
            <w:pPr>
              <w:pStyle w:val="10"/>
            </w:pPr>
            <w:r>
              <w:t>≤0.45万元</w:t>
            </w:r>
          </w:p>
        </w:tc>
        <w:tc>
          <w:tcPr>
            <w:tcW w:w="2268" w:type="dxa"/>
            <w:vAlign w:val="center"/>
          </w:tcPr>
          <w:p>
            <w:pPr>
              <w:pStyle w:val="10"/>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新购置办公会议商务椅</w:t>
            </w:r>
          </w:p>
        </w:tc>
        <w:tc>
          <w:tcPr>
            <w:tcW w:w="2835" w:type="dxa"/>
            <w:vAlign w:val="center"/>
          </w:tcPr>
          <w:p>
            <w:pPr>
              <w:pStyle w:val="10"/>
            </w:pPr>
            <w:r>
              <w:t>新购置办公会议商务椅</w:t>
            </w:r>
          </w:p>
        </w:tc>
        <w:tc>
          <w:tcPr>
            <w:tcW w:w="2551" w:type="dxa"/>
            <w:vAlign w:val="center"/>
          </w:tcPr>
          <w:p>
            <w:pPr>
              <w:pStyle w:val="10"/>
            </w:pPr>
            <w:r>
              <w:t>24把</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新购置台式电脑</w:t>
            </w:r>
          </w:p>
        </w:tc>
        <w:tc>
          <w:tcPr>
            <w:tcW w:w="2835" w:type="dxa"/>
            <w:vAlign w:val="center"/>
          </w:tcPr>
          <w:p>
            <w:pPr>
              <w:pStyle w:val="10"/>
            </w:pPr>
            <w:r>
              <w:t>新购置台式电脑</w:t>
            </w:r>
          </w:p>
        </w:tc>
        <w:tc>
          <w:tcPr>
            <w:tcW w:w="2551" w:type="dxa"/>
            <w:vAlign w:val="center"/>
          </w:tcPr>
          <w:p>
            <w:pPr>
              <w:pStyle w:val="10"/>
            </w:pPr>
            <w:r>
              <w:t>2台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空调</w:t>
            </w:r>
          </w:p>
        </w:tc>
        <w:tc>
          <w:tcPr>
            <w:tcW w:w="2835" w:type="dxa"/>
            <w:vAlign w:val="center"/>
          </w:tcPr>
          <w:p>
            <w:pPr>
              <w:pStyle w:val="10"/>
            </w:pPr>
            <w:r>
              <w:t>实际采购空调成本价格</w:t>
            </w:r>
          </w:p>
        </w:tc>
        <w:tc>
          <w:tcPr>
            <w:tcW w:w="2551" w:type="dxa"/>
            <w:vAlign w:val="center"/>
          </w:tcPr>
          <w:p>
            <w:pPr>
              <w:pStyle w:val="10"/>
            </w:pPr>
            <w:r>
              <w:t>≤0.21万元</w:t>
            </w:r>
          </w:p>
        </w:tc>
        <w:tc>
          <w:tcPr>
            <w:tcW w:w="2268" w:type="dxa"/>
            <w:vAlign w:val="center"/>
          </w:tcPr>
          <w:p>
            <w:pPr>
              <w:pStyle w:val="10"/>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主持话筒</w:t>
            </w:r>
          </w:p>
        </w:tc>
        <w:tc>
          <w:tcPr>
            <w:tcW w:w="2835" w:type="dxa"/>
            <w:vAlign w:val="center"/>
          </w:tcPr>
          <w:p>
            <w:pPr>
              <w:pStyle w:val="10"/>
            </w:pPr>
            <w:r>
              <w:t>实际采购主持话筒成本价格</w:t>
            </w:r>
          </w:p>
        </w:tc>
        <w:tc>
          <w:tcPr>
            <w:tcW w:w="2551" w:type="dxa"/>
            <w:vAlign w:val="center"/>
          </w:tcPr>
          <w:p>
            <w:pPr>
              <w:pStyle w:val="10"/>
            </w:pPr>
            <w:r>
              <w:t>≤0.05万元</w:t>
            </w:r>
          </w:p>
        </w:tc>
        <w:tc>
          <w:tcPr>
            <w:tcW w:w="2268" w:type="dxa"/>
            <w:vAlign w:val="center"/>
          </w:tcPr>
          <w:p>
            <w:pPr>
              <w:pStyle w:val="10"/>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新购置彩色打印机</w:t>
            </w:r>
          </w:p>
        </w:tc>
        <w:tc>
          <w:tcPr>
            <w:tcW w:w="2835" w:type="dxa"/>
            <w:vAlign w:val="center"/>
          </w:tcPr>
          <w:p>
            <w:pPr>
              <w:pStyle w:val="10"/>
            </w:pPr>
            <w:r>
              <w:t>新购置彩色打印机</w:t>
            </w:r>
          </w:p>
        </w:tc>
        <w:tc>
          <w:tcPr>
            <w:tcW w:w="2551" w:type="dxa"/>
            <w:vAlign w:val="center"/>
          </w:tcPr>
          <w:p>
            <w:pPr>
              <w:pStyle w:val="10"/>
            </w:pPr>
            <w:r>
              <w:t>1台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新购置打印机</w:t>
            </w:r>
          </w:p>
        </w:tc>
        <w:tc>
          <w:tcPr>
            <w:tcW w:w="2835" w:type="dxa"/>
            <w:vAlign w:val="center"/>
          </w:tcPr>
          <w:p>
            <w:pPr>
              <w:pStyle w:val="10"/>
            </w:pPr>
            <w:r>
              <w:t>新购置打印机</w:t>
            </w:r>
          </w:p>
        </w:tc>
        <w:tc>
          <w:tcPr>
            <w:tcW w:w="2551" w:type="dxa"/>
            <w:vAlign w:val="center"/>
          </w:tcPr>
          <w:p>
            <w:pPr>
              <w:pStyle w:val="10"/>
            </w:pPr>
            <w:r>
              <w:t>11台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新购置空调</w:t>
            </w:r>
          </w:p>
        </w:tc>
        <w:tc>
          <w:tcPr>
            <w:tcW w:w="2835" w:type="dxa"/>
            <w:vAlign w:val="center"/>
          </w:tcPr>
          <w:p>
            <w:pPr>
              <w:pStyle w:val="10"/>
            </w:pPr>
            <w:r>
              <w:t>新购置空调</w:t>
            </w:r>
          </w:p>
        </w:tc>
        <w:tc>
          <w:tcPr>
            <w:tcW w:w="2551" w:type="dxa"/>
            <w:vAlign w:val="center"/>
          </w:tcPr>
          <w:p>
            <w:pPr>
              <w:pStyle w:val="10"/>
            </w:pPr>
            <w:r>
              <w:t>1台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新购置主持话筒</w:t>
            </w:r>
          </w:p>
        </w:tc>
        <w:tc>
          <w:tcPr>
            <w:tcW w:w="2835" w:type="dxa"/>
            <w:vAlign w:val="center"/>
          </w:tcPr>
          <w:p>
            <w:pPr>
              <w:pStyle w:val="10"/>
            </w:pPr>
            <w:r>
              <w:t>新购置主持话筒</w:t>
            </w:r>
          </w:p>
        </w:tc>
        <w:tc>
          <w:tcPr>
            <w:tcW w:w="2551" w:type="dxa"/>
            <w:vAlign w:val="center"/>
          </w:tcPr>
          <w:p>
            <w:pPr>
              <w:pStyle w:val="10"/>
            </w:pPr>
            <w:r>
              <w:t>12个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台式电脑预算成本</w:t>
            </w:r>
          </w:p>
        </w:tc>
        <w:tc>
          <w:tcPr>
            <w:tcW w:w="2835" w:type="dxa"/>
            <w:vAlign w:val="center"/>
          </w:tcPr>
          <w:p>
            <w:pPr>
              <w:pStyle w:val="10"/>
            </w:pPr>
            <w:r>
              <w:t>实际采购台式电脑成本价格</w:t>
            </w:r>
          </w:p>
        </w:tc>
        <w:tc>
          <w:tcPr>
            <w:tcW w:w="2551" w:type="dxa"/>
            <w:vAlign w:val="center"/>
          </w:tcPr>
          <w:p>
            <w:pPr>
              <w:pStyle w:val="10"/>
            </w:pPr>
            <w:r>
              <w:t>≤0.4万元</w:t>
            </w:r>
          </w:p>
        </w:tc>
        <w:tc>
          <w:tcPr>
            <w:tcW w:w="2268" w:type="dxa"/>
            <w:vAlign w:val="center"/>
          </w:tcPr>
          <w:p>
            <w:pPr>
              <w:pStyle w:val="10"/>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办公会议桌</w:t>
            </w:r>
          </w:p>
        </w:tc>
        <w:tc>
          <w:tcPr>
            <w:tcW w:w="2835" w:type="dxa"/>
            <w:vAlign w:val="center"/>
          </w:tcPr>
          <w:p>
            <w:pPr>
              <w:pStyle w:val="10"/>
            </w:pPr>
            <w:r>
              <w:t>实际采购办公会议桌成本价格</w:t>
            </w:r>
          </w:p>
        </w:tc>
        <w:tc>
          <w:tcPr>
            <w:tcW w:w="2551" w:type="dxa"/>
            <w:vAlign w:val="center"/>
          </w:tcPr>
          <w:p>
            <w:pPr>
              <w:pStyle w:val="10"/>
            </w:pPr>
            <w:r>
              <w:t>≤0.1万元</w:t>
            </w:r>
          </w:p>
        </w:tc>
        <w:tc>
          <w:tcPr>
            <w:tcW w:w="2268" w:type="dxa"/>
            <w:vAlign w:val="center"/>
          </w:tcPr>
          <w:p>
            <w:pPr>
              <w:pStyle w:val="10"/>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办公会议商务椅</w:t>
            </w:r>
          </w:p>
        </w:tc>
        <w:tc>
          <w:tcPr>
            <w:tcW w:w="2835" w:type="dxa"/>
            <w:vAlign w:val="center"/>
          </w:tcPr>
          <w:p>
            <w:pPr>
              <w:pStyle w:val="10"/>
            </w:pPr>
            <w:r>
              <w:t>实际采购办公会议商务椅成本价格</w:t>
            </w:r>
          </w:p>
        </w:tc>
        <w:tc>
          <w:tcPr>
            <w:tcW w:w="2551" w:type="dxa"/>
            <w:vAlign w:val="center"/>
          </w:tcPr>
          <w:p>
            <w:pPr>
              <w:pStyle w:val="10"/>
            </w:pPr>
            <w:r>
              <w:t>≤0.03万元</w:t>
            </w:r>
          </w:p>
        </w:tc>
        <w:tc>
          <w:tcPr>
            <w:tcW w:w="2268" w:type="dxa"/>
            <w:vAlign w:val="center"/>
          </w:tcPr>
          <w:p>
            <w:pPr>
              <w:pStyle w:val="10"/>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打印机</w:t>
            </w:r>
          </w:p>
        </w:tc>
        <w:tc>
          <w:tcPr>
            <w:tcW w:w="2835" w:type="dxa"/>
            <w:vAlign w:val="center"/>
          </w:tcPr>
          <w:p>
            <w:pPr>
              <w:pStyle w:val="10"/>
            </w:pPr>
            <w:r>
              <w:t>实际采购打印机成本价格</w:t>
            </w:r>
          </w:p>
        </w:tc>
        <w:tc>
          <w:tcPr>
            <w:tcW w:w="2551" w:type="dxa"/>
            <w:vAlign w:val="center"/>
          </w:tcPr>
          <w:p>
            <w:pPr>
              <w:pStyle w:val="10"/>
            </w:pPr>
            <w:r>
              <w:t>≤0.2万元</w:t>
            </w:r>
          </w:p>
        </w:tc>
        <w:tc>
          <w:tcPr>
            <w:tcW w:w="2268" w:type="dxa"/>
            <w:vAlign w:val="center"/>
          </w:tcPr>
          <w:p>
            <w:pPr>
              <w:pStyle w:val="10"/>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新购置办公会议桌</w:t>
            </w:r>
          </w:p>
        </w:tc>
        <w:tc>
          <w:tcPr>
            <w:tcW w:w="2835" w:type="dxa"/>
            <w:vAlign w:val="center"/>
          </w:tcPr>
          <w:p>
            <w:pPr>
              <w:pStyle w:val="10"/>
            </w:pPr>
            <w:r>
              <w:t>新购置办公会议桌</w:t>
            </w:r>
          </w:p>
        </w:tc>
        <w:tc>
          <w:tcPr>
            <w:tcW w:w="2551" w:type="dxa"/>
            <w:vAlign w:val="center"/>
          </w:tcPr>
          <w:p>
            <w:pPr>
              <w:pStyle w:val="10"/>
            </w:pPr>
            <w:r>
              <w:t>14张</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采购验收合格率</w:t>
            </w:r>
          </w:p>
        </w:tc>
        <w:tc>
          <w:tcPr>
            <w:tcW w:w="2835" w:type="dxa"/>
            <w:vAlign w:val="center"/>
          </w:tcPr>
          <w:p>
            <w:pPr>
              <w:pStyle w:val="10"/>
            </w:pPr>
            <w:r>
              <w:t>实际通过采购验收设备数量占采购设备总数量的比率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彩色打印机</w:t>
            </w:r>
          </w:p>
        </w:tc>
        <w:tc>
          <w:tcPr>
            <w:tcW w:w="2835" w:type="dxa"/>
            <w:vAlign w:val="center"/>
          </w:tcPr>
          <w:p>
            <w:pPr>
              <w:pStyle w:val="10"/>
            </w:pPr>
            <w:r>
              <w:t>实际采购彩色打印机成本价格</w:t>
            </w:r>
          </w:p>
        </w:tc>
        <w:tc>
          <w:tcPr>
            <w:tcW w:w="2551" w:type="dxa"/>
            <w:vAlign w:val="center"/>
          </w:tcPr>
          <w:p>
            <w:pPr>
              <w:pStyle w:val="10"/>
            </w:pPr>
            <w:r>
              <w:t>≤0.25万元</w:t>
            </w:r>
          </w:p>
        </w:tc>
        <w:tc>
          <w:tcPr>
            <w:tcW w:w="2268" w:type="dxa"/>
            <w:vAlign w:val="center"/>
          </w:tcPr>
          <w:p>
            <w:pPr>
              <w:pStyle w:val="10"/>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新购置电脑一体机</w:t>
            </w:r>
          </w:p>
        </w:tc>
        <w:tc>
          <w:tcPr>
            <w:tcW w:w="2835" w:type="dxa"/>
            <w:vAlign w:val="center"/>
          </w:tcPr>
          <w:p>
            <w:pPr>
              <w:pStyle w:val="10"/>
            </w:pPr>
            <w:r>
              <w:t>新购置电脑一体机</w:t>
            </w:r>
          </w:p>
        </w:tc>
        <w:tc>
          <w:tcPr>
            <w:tcW w:w="2551" w:type="dxa"/>
            <w:vAlign w:val="center"/>
          </w:tcPr>
          <w:p>
            <w:pPr>
              <w:pStyle w:val="10"/>
            </w:pPr>
            <w:r>
              <w:t>14台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设备采购到位时限</w:t>
            </w:r>
          </w:p>
        </w:tc>
        <w:tc>
          <w:tcPr>
            <w:tcW w:w="2835" w:type="dxa"/>
            <w:vAlign w:val="center"/>
          </w:tcPr>
          <w:p>
            <w:pPr>
              <w:pStyle w:val="10"/>
            </w:pPr>
            <w:r>
              <w:t>设备采购实际到位时限</w:t>
            </w:r>
          </w:p>
        </w:tc>
        <w:tc>
          <w:tcPr>
            <w:tcW w:w="2551" w:type="dxa"/>
            <w:vAlign w:val="center"/>
          </w:tcPr>
          <w:p>
            <w:pPr>
              <w:pStyle w:val="10"/>
            </w:pPr>
            <w:r>
              <w:t>9月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工作效率提升情况</w:t>
            </w:r>
          </w:p>
        </w:tc>
        <w:tc>
          <w:tcPr>
            <w:tcW w:w="2835" w:type="dxa"/>
            <w:vAlign w:val="center"/>
          </w:tcPr>
          <w:p>
            <w:pPr>
              <w:pStyle w:val="10"/>
            </w:pPr>
            <w:r>
              <w:t>设备使用部门工作效率提升情况</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设备使用年限</w:t>
            </w:r>
          </w:p>
        </w:tc>
        <w:tc>
          <w:tcPr>
            <w:tcW w:w="2835" w:type="dxa"/>
            <w:vAlign w:val="center"/>
          </w:tcPr>
          <w:p>
            <w:pPr>
              <w:pStyle w:val="10"/>
            </w:pPr>
            <w:r>
              <w:t>设备使用年限</w:t>
            </w:r>
          </w:p>
        </w:tc>
        <w:tc>
          <w:tcPr>
            <w:tcW w:w="2551" w:type="dxa"/>
            <w:vAlign w:val="center"/>
          </w:tcPr>
          <w:p>
            <w:pPr>
              <w:pStyle w:val="10"/>
            </w:pPr>
            <w:r>
              <w:t>≥6年</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受益部门及工作人员满意度</w:t>
            </w:r>
          </w:p>
        </w:tc>
        <w:tc>
          <w:tcPr>
            <w:tcW w:w="2835" w:type="dxa"/>
            <w:vAlign w:val="center"/>
          </w:tcPr>
          <w:p>
            <w:pPr>
              <w:pStyle w:val="10"/>
            </w:pPr>
            <w:r>
              <w:t>调查中满意及较满意的受益部门及工作人员占调查总人数的比率</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2、“两违”拆除工作经费绩效目标表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1.重点对我镇范围内相关违法、违章等在计划时间内完成全部工程,对影响农村人居环境的违建问题进行治理</w:t>
            </w:r>
          </w:p>
          <w:p>
            <w:pPr>
              <w:pStyle w:val="10"/>
            </w:pPr>
            <w:r>
              <w:t>2.保证拆除整改到位，削除违法状态，农村人居环境于工程完成后得到改善。</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两违拆除面积（平方米）</w:t>
            </w:r>
          </w:p>
        </w:tc>
        <w:tc>
          <w:tcPr>
            <w:tcW w:w="2835" w:type="dxa"/>
            <w:vAlign w:val="center"/>
          </w:tcPr>
          <w:p>
            <w:pPr>
              <w:pStyle w:val="10"/>
            </w:pPr>
            <w:r>
              <w:t>拆除单层砖混的面积</w:t>
            </w:r>
          </w:p>
        </w:tc>
        <w:tc>
          <w:tcPr>
            <w:tcW w:w="2551" w:type="dxa"/>
            <w:vAlign w:val="center"/>
          </w:tcPr>
          <w:p>
            <w:pPr>
              <w:pStyle w:val="10"/>
            </w:pPr>
            <w:r>
              <w:t>6925平方米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外运拆除建筑垃圾数量（立方米）</w:t>
            </w:r>
          </w:p>
        </w:tc>
        <w:tc>
          <w:tcPr>
            <w:tcW w:w="2835" w:type="dxa"/>
            <w:vAlign w:val="center"/>
          </w:tcPr>
          <w:p>
            <w:pPr>
              <w:pStyle w:val="10"/>
            </w:pPr>
            <w:r>
              <w:t>外运拆除建筑垃圾面积</w:t>
            </w:r>
          </w:p>
        </w:tc>
        <w:tc>
          <w:tcPr>
            <w:tcW w:w="2551" w:type="dxa"/>
            <w:vAlign w:val="center"/>
          </w:tcPr>
          <w:p>
            <w:pPr>
              <w:pStyle w:val="10"/>
            </w:pPr>
            <w:r>
              <w:t>1437.5立方米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拆除工程验收合格率（%）</w:t>
            </w:r>
          </w:p>
        </w:tc>
        <w:tc>
          <w:tcPr>
            <w:tcW w:w="2835" w:type="dxa"/>
            <w:vAlign w:val="center"/>
          </w:tcPr>
          <w:p>
            <w:pPr>
              <w:pStyle w:val="10"/>
            </w:pPr>
            <w:r>
              <w:t>通过验收的两违拆除工程量占计划两违拆除工程总量的比率</w:t>
            </w:r>
          </w:p>
        </w:tc>
        <w:tc>
          <w:tcPr>
            <w:tcW w:w="2551" w:type="dxa"/>
            <w:vAlign w:val="center"/>
          </w:tcPr>
          <w:p>
            <w:pPr>
              <w:pStyle w:val="10"/>
            </w:pPr>
            <w:r>
              <w:t>100百分比</w:t>
            </w:r>
          </w:p>
        </w:tc>
        <w:tc>
          <w:tcPr>
            <w:tcW w:w="2268" w:type="dxa"/>
            <w:vAlign w:val="center"/>
          </w:tcPr>
          <w:p>
            <w:pPr>
              <w:pStyle w:val="1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实际完成时间</w:t>
            </w:r>
          </w:p>
        </w:tc>
        <w:tc>
          <w:tcPr>
            <w:tcW w:w="2835" w:type="dxa"/>
            <w:vAlign w:val="center"/>
          </w:tcPr>
          <w:p>
            <w:pPr>
              <w:pStyle w:val="10"/>
            </w:pPr>
            <w:r>
              <w:t>实际工程完成工作的时间不低于计划时间</w:t>
            </w:r>
          </w:p>
        </w:tc>
        <w:tc>
          <w:tcPr>
            <w:tcW w:w="2551" w:type="dxa"/>
            <w:vAlign w:val="center"/>
          </w:tcPr>
          <w:p>
            <w:pPr>
              <w:pStyle w:val="10"/>
            </w:pPr>
            <w:r>
              <w:t>≤6月份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拆除建筑资金总需求（万元）</w:t>
            </w:r>
          </w:p>
        </w:tc>
        <w:tc>
          <w:tcPr>
            <w:tcW w:w="2835" w:type="dxa"/>
            <w:vAlign w:val="center"/>
          </w:tcPr>
          <w:p>
            <w:pPr>
              <w:pStyle w:val="10"/>
            </w:pPr>
            <w:r>
              <w:t>拆除建筑资金总需求（万元）</w:t>
            </w:r>
          </w:p>
        </w:tc>
        <w:tc>
          <w:tcPr>
            <w:tcW w:w="2551" w:type="dxa"/>
            <w:vAlign w:val="center"/>
          </w:tcPr>
          <w:p>
            <w:pPr>
              <w:pStyle w:val="10"/>
            </w:pPr>
            <w:r>
              <w:t>≤16.62万元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清运建筑垃圾总需求（万元）</w:t>
            </w:r>
          </w:p>
        </w:tc>
        <w:tc>
          <w:tcPr>
            <w:tcW w:w="2835" w:type="dxa"/>
            <w:vAlign w:val="center"/>
          </w:tcPr>
          <w:p>
            <w:pPr>
              <w:pStyle w:val="10"/>
            </w:pPr>
            <w:r>
              <w:t>清运建筑垃圾资金总需求（万元）</w:t>
            </w:r>
          </w:p>
        </w:tc>
        <w:tc>
          <w:tcPr>
            <w:tcW w:w="2551" w:type="dxa"/>
            <w:vAlign w:val="center"/>
          </w:tcPr>
          <w:p>
            <w:pPr>
              <w:pStyle w:val="10"/>
            </w:pPr>
            <w:r>
              <w:t>≤4.6万元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拆除有碍市容违建后人居环境得到改善程度</w:t>
            </w:r>
          </w:p>
        </w:tc>
        <w:tc>
          <w:tcPr>
            <w:tcW w:w="2835" w:type="dxa"/>
            <w:vAlign w:val="center"/>
          </w:tcPr>
          <w:p>
            <w:pPr>
              <w:pStyle w:val="10"/>
            </w:pPr>
            <w:r>
              <w:t>拆除有碍市容违建后人居环境得到改善程度</w:t>
            </w:r>
          </w:p>
        </w:tc>
        <w:tc>
          <w:tcPr>
            <w:tcW w:w="2551" w:type="dxa"/>
            <w:vAlign w:val="center"/>
          </w:tcPr>
          <w:p>
            <w:pPr>
              <w:pStyle w:val="10"/>
            </w:pPr>
            <w:r>
              <w:t>显著提升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基本农田保护亩数</w:t>
            </w:r>
          </w:p>
        </w:tc>
        <w:tc>
          <w:tcPr>
            <w:tcW w:w="2835" w:type="dxa"/>
            <w:vAlign w:val="center"/>
          </w:tcPr>
          <w:p>
            <w:pPr>
              <w:pStyle w:val="10"/>
            </w:pPr>
            <w:r>
              <w:t>违法占地占用基本农田亩数</w:t>
            </w:r>
          </w:p>
        </w:tc>
        <w:tc>
          <w:tcPr>
            <w:tcW w:w="2551" w:type="dxa"/>
            <w:vAlign w:val="center"/>
          </w:tcPr>
          <w:p>
            <w:pPr>
              <w:pStyle w:val="10"/>
            </w:pPr>
            <w:r>
              <w:t>≤10亩</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调查中满意和较满意的受益部门人员人数占全部调查人数的比率</w:t>
            </w:r>
          </w:p>
        </w:tc>
        <w:tc>
          <w:tcPr>
            <w:tcW w:w="2551" w:type="dxa"/>
            <w:vAlign w:val="center"/>
          </w:tcPr>
          <w:p>
            <w:pPr>
              <w:pStyle w:val="10"/>
            </w:pPr>
            <w:r>
              <w:t>≥90百分比</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3、霸州镇敬老院原有工作人员一次性安置等费用绩效目标表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1.妥善安置原敬老院22名工作人员，解决矛盾隐患。</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妥善安置人员</w:t>
            </w:r>
          </w:p>
        </w:tc>
        <w:tc>
          <w:tcPr>
            <w:tcW w:w="2835" w:type="dxa"/>
            <w:vAlign w:val="center"/>
          </w:tcPr>
          <w:p>
            <w:pPr>
              <w:pStyle w:val="10"/>
            </w:pPr>
            <w:r>
              <w:t>妥善安置原敬老院工作人员数量</w:t>
            </w:r>
          </w:p>
        </w:tc>
        <w:tc>
          <w:tcPr>
            <w:tcW w:w="2551" w:type="dxa"/>
            <w:vAlign w:val="center"/>
          </w:tcPr>
          <w:p>
            <w:pPr>
              <w:pStyle w:val="10"/>
            </w:pPr>
            <w:r>
              <w:t>22名</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落实人员待遇比率</w:t>
            </w:r>
          </w:p>
        </w:tc>
        <w:tc>
          <w:tcPr>
            <w:tcW w:w="2835" w:type="dxa"/>
            <w:vAlign w:val="center"/>
          </w:tcPr>
          <w:p>
            <w:pPr>
              <w:pStyle w:val="10"/>
            </w:pPr>
            <w:r>
              <w:t>落实原敬老院工作人员待遇比率</w:t>
            </w:r>
          </w:p>
        </w:tc>
        <w:tc>
          <w:tcPr>
            <w:tcW w:w="2551" w:type="dxa"/>
            <w:vAlign w:val="center"/>
          </w:tcPr>
          <w:p>
            <w:pPr>
              <w:pStyle w:val="10"/>
            </w:pPr>
            <w:r>
              <w:t>100百分比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落实人员待遇时间</w:t>
            </w:r>
          </w:p>
        </w:tc>
        <w:tc>
          <w:tcPr>
            <w:tcW w:w="2835" w:type="dxa"/>
            <w:vAlign w:val="center"/>
          </w:tcPr>
          <w:p>
            <w:pPr>
              <w:pStyle w:val="10"/>
            </w:pPr>
            <w:r>
              <w:t>落实原敬老院工作人员待遇时间</w:t>
            </w:r>
          </w:p>
        </w:tc>
        <w:tc>
          <w:tcPr>
            <w:tcW w:w="2551" w:type="dxa"/>
            <w:vAlign w:val="center"/>
          </w:tcPr>
          <w:p>
            <w:pPr>
              <w:pStyle w:val="10"/>
            </w:pPr>
            <w:r>
              <w:t>≤6月份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妥善安置原敬老院费用</w:t>
            </w:r>
          </w:p>
        </w:tc>
        <w:tc>
          <w:tcPr>
            <w:tcW w:w="2835" w:type="dxa"/>
            <w:vAlign w:val="center"/>
          </w:tcPr>
          <w:p>
            <w:pPr>
              <w:pStyle w:val="10"/>
            </w:pPr>
            <w:r>
              <w:t>妥善安置原敬老院人员及办公费用金额</w:t>
            </w:r>
          </w:p>
        </w:tc>
        <w:tc>
          <w:tcPr>
            <w:tcW w:w="2551" w:type="dxa"/>
            <w:vAlign w:val="center"/>
          </w:tcPr>
          <w:p>
            <w:pPr>
              <w:pStyle w:val="10"/>
            </w:pPr>
            <w:r>
              <w:t>≤44万元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落实人员待遇</w:t>
            </w:r>
          </w:p>
        </w:tc>
        <w:tc>
          <w:tcPr>
            <w:tcW w:w="2835" w:type="dxa"/>
            <w:vAlign w:val="center"/>
          </w:tcPr>
          <w:p>
            <w:pPr>
              <w:pStyle w:val="10"/>
            </w:pPr>
            <w:r>
              <w:t>落实人员待遇提高我镇稳定发展</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保障长聘人员权益</w:t>
            </w:r>
          </w:p>
        </w:tc>
        <w:tc>
          <w:tcPr>
            <w:tcW w:w="2835" w:type="dxa"/>
            <w:vAlign w:val="center"/>
          </w:tcPr>
          <w:p>
            <w:pPr>
              <w:pStyle w:val="10"/>
            </w:pPr>
            <w:r>
              <w:t>改善长聘人员工作权益，有效提高我镇工作效率</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长聘人员满意度</w:t>
            </w:r>
          </w:p>
        </w:tc>
        <w:tc>
          <w:tcPr>
            <w:tcW w:w="2835" w:type="dxa"/>
            <w:vAlign w:val="center"/>
          </w:tcPr>
          <w:p>
            <w:pPr>
              <w:pStyle w:val="10"/>
            </w:pPr>
            <w:r>
              <w:t>调查中长聘人员占全部人员满意度比率</w:t>
            </w:r>
          </w:p>
        </w:tc>
        <w:tc>
          <w:tcPr>
            <w:tcW w:w="2551" w:type="dxa"/>
            <w:vAlign w:val="center"/>
          </w:tcPr>
          <w:p>
            <w:pPr>
              <w:pStyle w:val="10"/>
            </w:pPr>
            <w:r>
              <w:t>≥95百分比</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4、关于提前下达2022年村党组织活动经费的通知(冀财预[2021]75号)绩效目标表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1.通过拨付村级党组织活动经费，加强对党员培训的支持力度，使老党员、新党员体会至党的关怀，并促进发挥党员的积极作用。</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补贴村街个数</w:t>
            </w:r>
          </w:p>
        </w:tc>
        <w:tc>
          <w:tcPr>
            <w:tcW w:w="2835" w:type="dxa"/>
            <w:vAlign w:val="center"/>
          </w:tcPr>
          <w:p>
            <w:pPr>
              <w:pStyle w:val="10"/>
            </w:pPr>
            <w:r>
              <w:t>村组织活动经费补贴到村街的个数</w:t>
            </w:r>
          </w:p>
        </w:tc>
        <w:tc>
          <w:tcPr>
            <w:tcW w:w="2551" w:type="dxa"/>
            <w:vAlign w:val="center"/>
          </w:tcPr>
          <w:p>
            <w:pPr>
              <w:pStyle w:val="10"/>
            </w:pPr>
            <w:r>
              <w:t>45个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拨付资金标准符合中共霸州市委组织部印发的《村级党组织活动经费使用和管理办法》的有关规定</w:t>
            </w:r>
          </w:p>
        </w:tc>
        <w:tc>
          <w:tcPr>
            <w:tcW w:w="2835" w:type="dxa"/>
            <w:vAlign w:val="center"/>
          </w:tcPr>
          <w:p>
            <w:pPr>
              <w:pStyle w:val="10"/>
            </w:pPr>
            <w:r>
              <w:t>拨付资金标准符合中共霸州市委组织部印发的《村级党组织活动经费使用和管理办法》的有关规定</w:t>
            </w:r>
          </w:p>
        </w:tc>
        <w:tc>
          <w:tcPr>
            <w:tcW w:w="2551" w:type="dxa"/>
            <w:vAlign w:val="center"/>
          </w:tcPr>
          <w:p>
            <w:pPr>
              <w:pStyle w:val="10"/>
            </w:pPr>
            <w:r>
              <w:t>符合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村民委员会和村党支部的补助到位率</w:t>
            </w:r>
          </w:p>
        </w:tc>
        <w:tc>
          <w:tcPr>
            <w:tcW w:w="2835" w:type="dxa"/>
            <w:vAlign w:val="center"/>
          </w:tcPr>
          <w:p>
            <w:pPr>
              <w:pStyle w:val="10"/>
            </w:pPr>
            <w:r>
              <w:t>已补助村民委员会和村党支部的补助资金占计划补助金额的比率</w:t>
            </w:r>
          </w:p>
        </w:tc>
        <w:tc>
          <w:tcPr>
            <w:tcW w:w="2551" w:type="dxa"/>
            <w:vAlign w:val="center"/>
          </w:tcPr>
          <w:p>
            <w:pPr>
              <w:pStyle w:val="10"/>
            </w:pPr>
            <w:r>
              <w:t>100百分比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资金及时拨付率</w:t>
            </w:r>
          </w:p>
        </w:tc>
        <w:tc>
          <w:tcPr>
            <w:tcW w:w="2835" w:type="dxa"/>
            <w:vAlign w:val="center"/>
          </w:tcPr>
          <w:p>
            <w:pPr>
              <w:pStyle w:val="10"/>
            </w:pPr>
            <w:r>
              <w:t>每季度将资金及时拨付各村街</w:t>
            </w:r>
          </w:p>
        </w:tc>
        <w:tc>
          <w:tcPr>
            <w:tcW w:w="2551" w:type="dxa"/>
            <w:vAlign w:val="center"/>
          </w:tcPr>
          <w:p>
            <w:pPr>
              <w:pStyle w:val="10"/>
            </w:pPr>
            <w:r>
              <w:t>100百分比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提高村街党组织服务群众的能力</w:t>
            </w:r>
          </w:p>
        </w:tc>
        <w:tc>
          <w:tcPr>
            <w:tcW w:w="2835" w:type="dxa"/>
            <w:vAlign w:val="center"/>
          </w:tcPr>
          <w:p>
            <w:pPr>
              <w:pStyle w:val="10"/>
            </w:pPr>
            <w:r>
              <w:t>提高村街党组织服务群众的能力</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村街党员满意度</w:t>
            </w:r>
          </w:p>
        </w:tc>
        <w:tc>
          <w:tcPr>
            <w:tcW w:w="2835" w:type="dxa"/>
            <w:vAlign w:val="center"/>
          </w:tcPr>
          <w:p>
            <w:pPr>
              <w:pStyle w:val="10"/>
            </w:pPr>
            <w:r>
              <w:t>村街党员满意度</w:t>
            </w:r>
          </w:p>
        </w:tc>
        <w:tc>
          <w:tcPr>
            <w:tcW w:w="2551" w:type="dxa"/>
            <w:vAlign w:val="center"/>
          </w:tcPr>
          <w:p>
            <w:pPr>
              <w:pStyle w:val="10"/>
            </w:pPr>
            <w:r>
              <w:t>≥80百分比</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5、关于提前下达2022年村级办公经费的通知(冀财预[2021]75号)绩效目标表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1.保障村级组织正常运转，保障办公费用充足，推动农村基层党组织全面进步。</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补助村街数量</w:t>
            </w:r>
          </w:p>
        </w:tc>
        <w:tc>
          <w:tcPr>
            <w:tcW w:w="2835" w:type="dxa"/>
            <w:vAlign w:val="center"/>
          </w:tcPr>
          <w:p>
            <w:pPr>
              <w:pStyle w:val="10"/>
            </w:pPr>
            <w:r>
              <w:t>当年村级办公费补助村街数量</w:t>
            </w:r>
          </w:p>
        </w:tc>
        <w:tc>
          <w:tcPr>
            <w:tcW w:w="2551" w:type="dxa"/>
            <w:vAlign w:val="center"/>
          </w:tcPr>
          <w:p>
            <w:pPr>
              <w:pStyle w:val="10"/>
            </w:pPr>
            <w:r>
              <w:t>45个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村民委员会和村党支部的补助资金到位率</w:t>
            </w:r>
          </w:p>
        </w:tc>
        <w:tc>
          <w:tcPr>
            <w:tcW w:w="2835" w:type="dxa"/>
            <w:vAlign w:val="center"/>
          </w:tcPr>
          <w:p>
            <w:pPr>
              <w:pStyle w:val="10"/>
            </w:pPr>
            <w:r>
              <w:t>已补助村民委员会和村党支部的补助资金占计划补助金额的比率</w:t>
            </w:r>
          </w:p>
        </w:tc>
        <w:tc>
          <w:tcPr>
            <w:tcW w:w="2551" w:type="dxa"/>
            <w:vAlign w:val="center"/>
          </w:tcPr>
          <w:p>
            <w:pPr>
              <w:pStyle w:val="10"/>
            </w:pPr>
            <w:r>
              <w:t>100百分比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补贴每村村级办公经费金额</w:t>
            </w:r>
          </w:p>
        </w:tc>
        <w:tc>
          <w:tcPr>
            <w:tcW w:w="2835" w:type="dxa"/>
            <w:vAlign w:val="center"/>
          </w:tcPr>
          <w:p>
            <w:pPr>
              <w:pStyle w:val="10"/>
            </w:pPr>
            <w:r>
              <w:t>补贴每村村级办公经费金额</w:t>
            </w:r>
          </w:p>
        </w:tc>
        <w:tc>
          <w:tcPr>
            <w:tcW w:w="2551" w:type="dxa"/>
            <w:vAlign w:val="center"/>
          </w:tcPr>
          <w:p>
            <w:pPr>
              <w:pStyle w:val="10"/>
            </w:pPr>
            <w:r>
              <w:t>3.5万元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资金及时拨付率</w:t>
            </w:r>
          </w:p>
        </w:tc>
        <w:tc>
          <w:tcPr>
            <w:tcW w:w="2835" w:type="dxa"/>
            <w:vAlign w:val="center"/>
          </w:tcPr>
          <w:p>
            <w:pPr>
              <w:pStyle w:val="10"/>
            </w:pPr>
            <w:r>
              <w:t>每季度将资金及时拨付各村街</w:t>
            </w:r>
          </w:p>
        </w:tc>
        <w:tc>
          <w:tcPr>
            <w:tcW w:w="2551" w:type="dxa"/>
            <w:vAlign w:val="center"/>
          </w:tcPr>
          <w:p>
            <w:pPr>
              <w:pStyle w:val="10"/>
            </w:pPr>
            <w:r>
              <w:t>100百分比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社会服务能力提升情况</w:t>
            </w:r>
          </w:p>
        </w:tc>
        <w:tc>
          <w:tcPr>
            <w:tcW w:w="2835" w:type="dxa"/>
            <w:vAlign w:val="center"/>
          </w:tcPr>
          <w:p>
            <w:pPr>
              <w:pStyle w:val="10"/>
            </w:pPr>
            <w:r>
              <w:t>补助所带来的单位服务社会能力提升情况</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受益村街满意度</w:t>
            </w:r>
          </w:p>
        </w:tc>
        <w:tc>
          <w:tcPr>
            <w:tcW w:w="2835" w:type="dxa"/>
            <w:vAlign w:val="center"/>
          </w:tcPr>
          <w:p>
            <w:pPr>
              <w:pStyle w:val="10"/>
            </w:pPr>
            <w:r>
              <w:t>通过问卷调查，满意和较满意的村街占全部调研村街的比率</w:t>
            </w:r>
          </w:p>
        </w:tc>
        <w:tc>
          <w:tcPr>
            <w:tcW w:w="2551" w:type="dxa"/>
            <w:vAlign w:val="center"/>
          </w:tcPr>
          <w:p>
            <w:pPr>
              <w:pStyle w:val="10"/>
            </w:pPr>
            <w:r>
              <w:t>100百分比</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6、关于提前下达2022年省级“三馆一站”免费开放补助资金的通知（冀财教[2021]155号）</w:t>
      </w:r>
    </w:p>
    <w:p>
      <w:pPr>
        <w:ind w:firstLine="560"/>
      </w:pPr>
      <w:r>
        <w:rPr>
          <w:rFonts w:ascii="方正仿宋_GBK" w:hAnsi="方正仿宋_GBK" w:eastAsia="方正仿宋_GBK" w:cs="方正仿宋_GBK"/>
          <w:b/>
          <w:color w:val="000000"/>
          <w:sz w:val="28"/>
        </w:rPr>
        <w:t>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1.全镇文化主管部门归口管理的乡镇综合文化站全部免费向社会公众开展基本公共文化服务</w:t>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组织系列文化活动演出数量(次)</w:t>
            </w:r>
          </w:p>
        </w:tc>
        <w:tc>
          <w:tcPr>
            <w:tcW w:w="2835" w:type="dxa"/>
            <w:vAlign w:val="center"/>
          </w:tcPr>
          <w:p>
            <w:pPr>
              <w:pStyle w:val="10"/>
            </w:pPr>
            <w:r>
              <w:t>组织开展系列文化活动次数</w:t>
            </w:r>
          </w:p>
        </w:tc>
        <w:tc>
          <w:tcPr>
            <w:tcW w:w="2551" w:type="dxa"/>
            <w:vAlign w:val="center"/>
          </w:tcPr>
          <w:p>
            <w:pPr>
              <w:pStyle w:val="10"/>
            </w:pPr>
            <w:r>
              <w:t>≥1次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文化演出活动覆盖率(%)</w:t>
            </w:r>
          </w:p>
        </w:tc>
        <w:tc>
          <w:tcPr>
            <w:tcW w:w="2835" w:type="dxa"/>
            <w:vAlign w:val="center"/>
          </w:tcPr>
          <w:p>
            <w:pPr>
              <w:pStyle w:val="10"/>
            </w:pPr>
            <w:r>
              <w:t>文化活动覆盖域内村街数量占域内总村街数量的比率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文化活动完成时间</w:t>
            </w:r>
          </w:p>
        </w:tc>
        <w:tc>
          <w:tcPr>
            <w:tcW w:w="2835" w:type="dxa"/>
            <w:vAlign w:val="center"/>
          </w:tcPr>
          <w:p>
            <w:pPr>
              <w:pStyle w:val="10"/>
            </w:pPr>
            <w:r>
              <w:t>实际完成所有文化宣传活动时间</w:t>
            </w:r>
          </w:p>
        </w:tc>
        <w:tc>
          <w:tcPr>
            <w:tcW w:w="2551" w:type="dxa"/>
            <w:vAlign w:val="center"/>
          </w:tcPr>
          <w:p>
            <w:pPr>
              <w:pStyle w:val="10"/>
            </w:pPr>
            <w:r>
              <w:t>≤7月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项目预算控制数</w:t>
            </w:r>
          </w:p>
        </w:tc>
        <w:tc>
          <w:tcPr>
            <w:tcW w:w="2835" w:type="dxa"/>
            <w:vAlign w:val="center"/>
          </w:tcPr>
          <w:p>
            <w:pPr>
              <w:pStyle w:val="10"/>
            </w:pPr>
            <w:r>
              <w:t>活动开展实际花费成本应控制在项目预算之内</w:t>
            </w:r>
          </w:p>
        </w:tc>
        <w:tc>
          <w:tcPr>
            <w:tcW w:w="2551" w:type="dxa"/>
            <w:vAlign w:val="center"/>
          </w:tcPr>
          <w:p>
            <w:pPr>
              <w:pStyle w:val="10"/>
            </w:pPr>
            <w:r>
              <w:t>≤0.5万元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基层文化站免费开放工作对基层文化需求和公共服务水平的提升情况</w:t>
            </w:r>
          </w:p>
        </w:tc>
        <w:tc>
          <w:tcPr>
            <w:tcW w:w="2835" w:type="dxa"/>
            <w:vAlign w:val="center"/>
          </w:tcPr>
          <w:p>
            <w:pPr>
              <w:pStyle w:val="10"/>
            </w:pPr>
            <w:r>
              <w:t>通过基层文化站免费开放工作，对基层文化需求和公共服务水平的提升的效果</w:t>
            </w:r>
          </w:p>
        </w:tc>
        <w:tc>
          <w:tcPr>
            <w:tcW w:w="2551" w:type="dxa"/>
            <w:vAlign w:val="center"/>
          </w:tcPr>
          <w:p>
            <w:pPr>
              <w:pStyle w:val="10"/>
            </w:pPr>
            <w:r>
              <w:t>明显提升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免费开放文化站正常运转比率</w:t>
            </w:r>
          </w:p>
        </w:tc>
        <w:tc>
          <w:tcPr>
            <w:tcW w:w="2835" w:type="dxa"/>
            <w:vAlign w:val="center"/>
          </w:tcPr>
          <w:p>
            <w:pPr>
              <w:pStyle w:val="10"/>
            </w:pPr>
            <w:r>
              <w:t>免费开放文化站正常运转比率</w:t>
            </w:r>
          </w:p>
        </w:tc>
        <w:tc>
          <w:tcPr>
            <w:tcW w:w="2551" w:type="dxa"/>
            <w:vAlign w:val="center"/>
          </w:tcPr>
          <w:p>
            <w:pPr>
              <w:pStyle w:val="10"/>
            </w:pPr>
            <w:r>
              <w:t>明显提升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群众对当年文化站免费开放服务的整体满意度</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7、关于提前下达2022年中央补助地方美术馆 公共图书馆 文化馆（站）免费开放补助资金预算的通知（冀财教[2021]141号绩效目标表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1."全镇文化主管部门归口管理的乡镇综合文化站全部免费向社会公众开展基本公共文化服务</w:t>
            </w:r>
            <w:r>
              <w:tab/>
            </w:r>
            <w:r>
              <w:tab/>
            </w:r>
            <w:r>
              <w:tab/>
            </w:r>
            <w:r>
              <w:tab/>
            </w:r>
            <w:r>
              <w:tab/>
            </w:r>
            <w:r>
              <w:tab/>
            </w:r>
          </w:p>
          <w:p>
            <w:pPr>
              <w:pStyle w:val="10"/>
            </w:pPr>
            <w:r>
              <w:t>"</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组织系列文化活动演出数量(次)</w:t>
            </w:r>
          </w:p>
        </w:tc>
        <w:tc>
          <w:tcPr>
            <w:tcW w:w="2835" w:type="dxa"/>
            <w:vAlign w:val="center"/>
          </w:tcPr>
          <w:p>
            <w:pPr>
              <w:pStyle w:val="10"/>
            </w:pPr>
            <w:r>
              <w:t>组织开展系列文化活动次数</w:t>
            </w:r>
          </w:p>
        </w:tc>
        <w:tc>
          <w:tcPr>
            <w:tcW w:w="2551" w:type="dxa"/>
            <w:vAlign w:val="center"/>
          </w:tcPr>
          <w:p>
            <w:pPr>
              <w:pStyle w:val="10"/>
            </w:pPr>
            <w:r>
              <w:t>≥4次</w:t>
            </w:r>
          </w:p>
        </w:tc>
        <w:tc>
          <w:tcPr>
            <w:tcW w:w="2268" w:type="dxa"/>
            <w:vAlign w:val="center"/>
          </w:tcPr>
          <w:p>
            <w:pPr>
              <w:pStyle w:val="10"/>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文化演出活动覆盖率(%)</w:t>
            </w:r>
          </w:p>
        </w:tc>
        <w:tc>
          <w:tcPr>
            <w:tcW w:w="2835" w:type="dxa"/>
            <w:vAlign w:val="center"/>
          </w:tcPr>
          <w:p>
            <w:pPr>
              <w:pStyle w:val="10"/>
            </w:pPr>
            <w:r>
              <w:t>文化活动覆盖域内村街数量占域内总村街数量的比率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文化活动完成时间</w:t>
            </w:r>
          </w:p>
        </w:tc>
        <w:tc>
          <w:tcPr>
            <w:tcW w:w="2835" w:type="dxa"/>
            <w:vAlign w:val="center"/>
          </w:tcPr>
          <w:p>
            <w:pPr>
              <w:pStyle w:val="10"/>
            </w:pPr>
            <w:r>
              <w:t>实际完成所有文化宣传活动时间</w:t>
            </w:r>
          </w:p>
        </w:tc>
        <w:tc>
          <w:tcPr>
            <w:tcW w:w="2551" w:type="dxa"/>
            <w:vAlign w:val="center"/>
          </w:tcPr>
          <w:p>
            <w:pPr>
              <w:pStyle w:val="10"/>
            </w:pPr>
            <w:r>
              <w:t>≤7月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项目预算控制数</w:t>
            </w:r>
          </w:p>
        </w:tc>
        <w:tc>
          <w:tcPr>
            <w:tcW w:w="2835" w:type="dxa"/>
            <w:vAlign w:val="center"/>
          </w:tcPr>
          <w:p>
            <w:pPr>
              <w:pStyle w:val="10"/>
            </w:pPr>
            <w:r>
              <w:t>活动开展实际花费成本应控制在项目预算之内</w:t>
            </w:r>
          </w:p>
        </w:tc>
        <w:tc>
          <w:tcPr>
            <w:tcW w:w="2551" w:type="dxa"/>
            <w:vAlign w:val="center"/>
          </w:tcPr>
          <w:p>
            <w:pPr>
              <w:pStyle w:val="10"/>
            </w:pPr>
            <w:r>
              <w:t>≤3万元</w:t>
            </w:r>
          </w:p>
        </w:tc>
        <w:tc>
          <w:tcPr>
            <w:tcW w:w="2268" w:type="dxa"/>
            <w:vAlign w:val="center"/>
          </w:tcPr>
          <w:p>
            <w:pPr>
              <w:pStyle w:val="10"/>
            </w:pPr>
            <w:r>
              <w:t>计划标准</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基层文化站免费开放工作对基层文化需求和公共服务水平的提升情况</w:t>
            </w:r>
          </w:p>
        </w:tc>
        <w:tc>
          <w:tcPr>
            <w:tcW w:w="2835" w:type="dxa"/>
            <w:vAlign w:val="center"/>
          </w:tcPr>
          <w:p>
            <w:pPr>
              <w:pStyle w:val="10"/>
            </w:pPr>
            <w:r>
              <w:t>通过基层文化站免费开放工作，对基层文化需求和公共服务水平的提升的效果</w:t>
            </w:r>
          </w:p>
        </w:tc>
        <w:tc>
          <w:tcPr>
            <w:tcW w:w="2551" w:type="dxa"/>
            <w:vAlign w:val="center"/>
          </w:tcPr>
          <w:p>
            <w:pPr>
              <w:pStyle w:val="10"/>
            </w:pPr>
            <w:r>
              <w:t>明显提升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免费开放文化站正常运转比率</w:t>
            </w:r>
          </w:p>
        </w:tc>
        <w:tc>
          <w:tcPr>
            <w:tcW w:w="2835" w:type="dxa"/>
            <w:vAlign w:val="center"/>
          </w:tcPr>
          <w:p>
            <w:pPr>
              <w:pStyle w:val="10"/>
            </w:pPr>
            <w:r>
              <w:t>免费开放文化站正常运转比率</w:t>
            </w:r>
          </w:p>
        </w:tc>
        <w:tc>
          <w:tcPr>
            <w:tcW w:w="2551" w:type="dxa"/>
            <w:vAlign w:val="center"/>
          </w:tcPr>
          <w:p>
            <w:pPr>
              <w:pStyle w:val="10"/>
            </w:pPr>
            <w:r>
              <w:t>%</w:t>
            </w:r>
          </w:p>
        </w:tc>
        <w:tc>
          <w:tcPr>
            <w:tcW w:w="2268" w:type="dxa"/>
            <w:vAlign w:val="center"/>
          </w:tcPr>
          <w:p>
            <w:pPr>
              <w:pStyle w:val="10"/>
            </w:pPr>
            <w:r>
              <w:t>计划标准</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群众对当年文化站免费开放服务的整体满意度</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8、关于下达阿式清真寺整改补助资金的通知（冀财行[2021]49号）绩效目标表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1.重点对我镇域内清真寺8处穹顶的改造，以达到全面贯彻党的宗教工作基本方针，预计8月底支付完成。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改造清真寺穹顶数量</w:t>
            </w:r>
          </w:p>
        </w:tc>
        <w:tc>
          <w:tcPr>
            <w:tcW w:w="2835" w:type="dxa"/>
            <w:vAlign w:val="center"/>
          </w:tcPr>
          <w:p>
            <w:pPr>
              <w:pStyle w:val="10"/>
            </w:pPr>
            <w:r>
              <w:t>改造清真寺穹顶数量</w:t>
            </w:r>
          </w:p>
        </w:tc>
        <w:tc>
          <w:tcPr>
            <w:tcW w:w="2551" w:type="dxa"/>
            <w:vAlign w:val="center"/>
          </w:tcPr>
          <w:p>
            <w:pPr>
              <w:pStyle w:val="10"/>
            </w:pPr>
            <w:r>
              <w:t>8处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工程验收合格率</w:t>
            </w:r>
          </w:p>
        </w:tc>
        <w:tc>
          <w:tcPr>
            <w:tcW w:w="2835" w:type="dxa"/>
            <w:vAlign w:val="center"/>
          </w:tcPr>
          <w:p>
            <w:pPr>
              <w:pStyle w:val="10"/>
            </w:pPr>
            <w:r>
              <w:t>通过验收的工程量占全部工程量的比率</w:t>
            </w:r>
          </w:p>
        </w:tc>
        <w:tc>
          <w:tcPr>
            <w:tcW w:w="2551" w:type="dxa"/>
            <w:vAlign w:val="center"/>
          </w:tcPr>
          <w:p>
            <w:pPr>
              <w:pStyle w:val="10"/>
            </w:pPr>
            <w:r>
              <w:t>100百分比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工程结算金额</w:t>
            </w:r>
          </w:p>
        </w:tc>
        <w:tc>
          <w:tcPr>
            <w:tcW w:w="2835" w:type="dxa"/>
            <w:vAlign w:val="center"/>
          </w:tcPr>
          <w:p>
            <w:pPr>
              <w:pStyle w:val="10"/>
            </w:pPr>
            <w:r>
              <w:t>工程结算金额应在合同约定范围内</w:t>
            </w:r>
          </w:p>
        </w:tc>
        <w:tc>
          <w:tcPr>
            <w:tcW w:w="2551" w:type="dxa"/>
            <w:vAlign w:val="center"/>
          </w:tcPr>
          <w:p>
            <w:pPr>
              <w:pStyle w:val="10"/>
            </w:pPr>
            <w:r>
              <w:t>≤113.06万元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工程完工期限</w:t>
            </w:r>
          </w:p>
        </w:tc>
        <w:tc>
          <w:tcPr>
            <w:tcW w:w="2835" w:type="dxa"/>
            <w:vAlign w:val="center"/>
          </w:tcPr>
          <w:p>
            <w:pPr>
              <w:pStyle w:val="10"/>
            </w:pPr>
            <w:r>
              <w:t>工程在开工后几个月内完成</w:t>
            </w:r>
          </w:p>
        </w:tc>
        <w:tc>
          <w:tcPr>
            <w:tcW w:w="2551" w:type="dxa"/>
            <w:vAlign w:val="center"/>
          </w:tcPr>
          <w:p>
            <w:pPr>
              <w:pStyle w:val="10"/>
            </w:pPr>
            <w:r>
              <w:t>≤8月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全面贯彻党的宗教工作基本方针</w:t>
            </w:r>
          </w:p>
        </w:tc>
        <w:tc>
          <w:tcPr>
            <w:tcW w:w="2835" w:type="dxa"/>
            <w:vAlign w:val="center"/>
          </w:tcPr>
          <w:p>
            <w:pPr>
              <w:pStyle w:val="10"/>
            </w:pPr>
            <w:r>
              <w:t>全面贯彻党的宗教工作基本方针，坚持我国宗教中国化方向，积极引导宗教与社会主义社会相适应。</w:t>
            </w:r>
          </w:p>
          <w:p>
            <w:pPr>
              <w:pStyle w:val="10"/>
            </w:pPr>
            <w:r>
              <w:t xml:space="preserve"> </w:t>
            </w:r>
          </w:p>
        </w:tc>
        <w:tc>
          <w:tcPr>
            <w:tcW w:w="2551" w:type="dxa"/>
            <w:vAlign w:val="center"/>
          </w:tcPr>
          <w:p>
            <w:pPr>
              <w:pStyle w:val="10"/>
            </w:pPr>
            <w:r>
              <w:t>整体改善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促进规范开展宗教活动</w:t>
            </w:r>
          </w:p>
        </w:tc>
        <w:tc>
          <w:tcPr>
            <w:tcW w:w="2835" w:type="dxa"/>
            <w:vAlign w:val="center"/>
          </w:tcPr>
          <w:p>
            <w:pPr>
              <w:pStyle w:val="10"/>
            </w:pPr>
            <w:r>
              <w:t>促进规范开展宗教活动</w:t>
            </w:r>
          </w:p>
          <w:p>
            <w:pPr>
              <w:pStyle w:val="10"/>
            </w:pPr>
          </w:p>
        </w:tc>
        <w:tc>
          <w:tcPr>
            <w:tcW w:w="2551" w:type="dxa"/>
            <w:vAlign w:val="center"/>
          </w:tcPr>
          <w:p>
            <w:pPr>
              <w:pStyle w:val="10"/>
            </w:pPr>
            <w:r>
              <w:t>整体改善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上级部门满意度</w:t>
            </w:r>
          </w:p>
        </w:tc>
        <w:tc>
          <w:tcPr>
            <w:tcW w:w="2835" w:type="dxa"/>
            <w:vAlign w:val="center"/>
          </w:tcPr>
          <w:p>
            <w:pPr>
              <w:pStyle w:val="10"/>
            </w:pPr>
            <w:r>
              <w:t>上级部门对霸州镇清真寺穹顶改造工作的满意程度</w:t>
            </w:r>
          </w:p>
        </w:tc>
        <w:tc>
          <w:tcPr>
            <w:tcW w:w="2551" w:type="dxa"/>
            <w:vAlign w:val="center"/>
          </w:tcPr>
          <w:p>
            <w:pPr>
              <w:pStyle w:val="10"/>
            </w:pPr>
            <w:r>
              <w:t>≥90百分比</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9、河道综合整治资金绩效目标表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1.完成对我镇哉内大清河与中亭河的支流王各庄内2000余米部分淤积严重的对部分淤积严重干渠进行疏浚的同时，对水体内及岸坡的垃圾、杂草、芦苇等进行清理</w:t>
            </w:r>
          </w:p>
          <w:p>
            <w:pPr>
              <w:pStyle w:val="10"/>
            </w:pPr>
            <w:r>
              <w:t>2.改善附近居民生产生活环境，巩固农村人居环境整治工作成果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河道清理工程量</w:t>
            </w:r>
          </w:p>
        </w:tc>
        <w:tc>
          <w:tcPr>
            <w:tcW w:w="2835" w:type="dxa"/>
            <w:vAlign w:val="center"/>
          </w:tcPr>
          <w:p>
            <w:pPr>
              <w:pStyle w:val="10"/>
            </w:pPr>
            <w:r>
              <w:t>河道清理工程量</w:t>
            </w:r>
          </w:p>
        </w:tc>
        <w:tc>
          <w:tcPr>
            <w:tcW w:w="2551" w:type="dxa"/>
            <w:vAlign w:val="center"/>
          </w:tcPr>
          <w:p>
            <w:pPr>
              <w:pStyle w:val="10"/>
            </w:pPr>
            <w:r>
              <w:t>≥6388立方米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治理工程验收合格率</w:t>
            </w:r>
          </w:p>
        </w:tc>
        <w:tc>
          <w:tcPr>
            <w:tcW w:w="2835" w:type="dxa"/>
            <w:vAlign w:val="center"/>
          </w:tcPr>
          <w:p>
            <w:pPr>
              <w:pStyle w:val="10"/>
            </w:pPr>
            <w:r>
              <w:t>通过验收的治理工程量占治理工程总量的比率</w:t>
            </w:r>
          </w:p>
        </w:tc>
        <w:tc>
          <w:tcPr>
            <w:tcW w:w="2551" w:type="dxa"/>
            <w:vAlign w:val="center"/>
          </w:tcPr>
          <w:p>
            <w:pPr>
              <w:pStyle w:val="10"/>
            </w:pPr>
            <w:r>
              <w:t>100百分比</w:t>
            </w:r>
          </w:p>
        </w:tc>
        <w:tc>
          <w:tcPr>
            <w:tcW w:w="2268" w:type="dxa"/>
            <w:vAlign w:val="center"/>
          </w:tcPr>
          <w:p>
            <w:pPr>
              <w:pStyle w:val="1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项目完成时间</w:t>
            </w:r>
          </w:p>
        </w:tc>
        <w:tc>
          <w:tcPr>
            <w:tcW w:w="2835" w:type="dxa"/>
            <w:vAlign w:val="center"/>
          </w:tcPr>
          <w:p>
            <w:pPr>
              <w:pStyle w:val="10"/>
            </w:pPr>
            <w:r>
              <w:t>项目完成并且验收的时间不低于计划完成时间</w:t>
            </w:r>
          </w:p>
        </w:tc>
        <w:tc>
          <w:tcPr>
            <w:tcW w:w="2551" w:type="dxa"/>
            <w:vAlign w:val="center"/>
          </w:tcPr>
          <w:p>
            <w:pPr>
              <w:pStyle w:val="10"/>
            </w:pPr>
            <w:r>
              <w:t>≤6月份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采购控制每米价格</w:t>
            </w:r>
          </w:p>
        </w:tc>
        <w:tc>
          <w:tcPr>
            <w:tcW w:w="2835" w:type="dxa"/>
            <w:vAlign w:val="center"/>
          </w:tcPr>
          <w:p>
            <w:pPr>
              <w:pStyle w:val="10"/>
            </w:pPr>
            <w:r>
              <w:t>采购价格应在预算标准之内（每米价格）</w:t>
            </w:r>
          </w:p>
        </w:tc>
        <w:tc>
          <w:tcPr>
            <w:tcW w:w="2551" w:type="dxa"/>
            <w:vAlign w:val="center"/>
          </w:tcPr>
          <w:p>
            <w:pPr>
              <w:pStyle w:val="10"/>
            </w:pPr>
            <w:r>
              <w:t>≤108.5元/米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生态效益指标</w:t>
            </w:r>
          </w:p>
        </w:tc>
        <w:tc>
          <w:tcPr>
            <w:tcW w:w="2835" w:type="dxa"/>
            <w:vAlign w:val="center"/>
          </w:tcPr>
          <w:p>
            <w:pPr>
              <w:pStyle w:val="10"/>
            </w:pPr>
            <w:r>
              <w:t>洪涝灾害发生情况</w:t>
            </w:r>
          </w:p>
        </w:tc>
        <w:tc>
          <w:tcPr>
            <w:tcW w:w="2835" w:type="dxa"/>
            <w:vAlign w:val="center"/>
          </w:tcPr>
          <w:p>
            <w:pPr>
              <w:pStyle w:val="10"/>
            </w:pPr>
            <w:r>
              <w:t>项目附近洪涝灾害次数</w:t>
            </w:r>
          </w:p>
        </w:tc>
        <w:tc>
          <w:tcPr>
            <w:tcW w:w="2551" w:type="dxa"/>
            <w:vAlign w:val="center"/>
          </w:tcPr>
          <w:p>
            <w:pPr>
              <w:pStyle w:val="10"/>
            </w:pPr>
            <w:r>
              <w:t>≤1次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附近群众人居面貌提升改善情况</w:t>
            </w:r>
          </w:p>
        </w:tc>
        <w:tc>
          <w:tcPr>
            <w:tcW w:w="2835" w:type="dxa"/>
            <w:vAlign w:val="center"/>
          </w:tcPr>
          <w:p>
            <w:pPr>
              <w:pStyle w:val="10"/>
            </w:pPr>
            <w:r>
              <w:t>项目工程完成后附近群众面貌提升改善情况</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干渠周边村街满意或较满意的人数占总人数的比率</w:t>
            </w:r>
          </w:p>
        </w:tc>
        <w:tc>
          <w:tcPr>
            <w:tcW w:w="2551" w:type="dxa"/>
            <w:vAlign w:val="center"/>
          </w:tcPr>
          <w:p>
            <w:pPr>
              <w:pStyle w:val="10"/>
            </w:pPr>
            <w:r>
              <w:t>≥90百分比</w:t>
            </w:r>
          </w:p>
        </w:tc>
        <w:tc>
          <w:tcPr>
            <w:tcW w:w="2268"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10、华鑫园区占地补偿资金绩效目标表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1.此项资金用于对城二街进行土地补偿金的发放，由财务部门于3月底发放到村街。</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补助村街数量</w:t>
            </w:r>
          </w:p>
        </w:tc>
        <w:tc>
          <w:tcPr>
            <w:tcW w:w="2835" w:type="dxa"/>
            <w:vAlign w:val="center"/>
          </w:tcPr>
          <w:p>
            <w:pPr>
              <w:pStyle w:val="10"/>
            </w:pPr>
            <w:r>
              <w:t>补偿金补助村街数量</w:t>
            </w:r>
          </w:p>
        </w:tc>
        <w:tc>
          <w:tcPr>
            <w:tcW w:w="2551" w:type="dxa"/>
            <w:vAlign w:val="center"/>
          </w:tcPr>
          <w:p>
            <w:pPr>
              <w:pStyle w:val="10"/>
            </w:pPr>
            <w:r>
              <w:t>1个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补偿金标准准确率</w:t>
            </w:r>
          </w:p>
        </w:tc>
        <w:tc>
          <w:tcPr>
            <w:tcW w:w="2835" w:type="dxa"/>
            <w:vAlign w:val="center"/>
          </w:tcPr>
          <w:p>
            <w:pPr>
              <w:pStyle w:val="10"/>
            </w:pPr>
            <w:r>
              <w:t>实际发放的补偿金标准占计划发放补偿金标准的比率</w:t>
            </w:r>
          </w:p>
        </w:tc>
        <w:tc>
          <w:tcPr>
            <w:tcW w:w="2551" w:type="dxa"/>
            <w:vAlign w:val="center"/>
          </w:tcPr>
          <w:p>
            <w:pPr>
              <w:pStyle w:val="10"/>
            </w:pPr>
            <w:r>
              <w:t>100百分比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补偿金发放时间</w:t>
            </w:r>
          </w:p>
        </w:tc>
        <w:tc>
          <w:tcPr>
            <w:tcW w:w="2835" w:type="dxa"/>
            <w:vAlign w:val="center"/>
          </w:tcPr>
          <w:p>
            <w:pPr>
              <w:pStyle w:val="10"/>
            </w:pPr>
            <w:r>
              <w:t>补偿金发放到村街的时限</w:t>
            </w:r>
          </w:p>
        </w:tc>
        <w:tc>
          <w:tcPr>
            <w:tcW w:w="2551" w:type="dxa"/>
            <w:vAlign w:val="center"/>
          </w:tcPr>
          <w:p>
            <w:pPr>
              <w:pStyle w:val="10"/>
            </w:pPr>
            <w:r>
              <w:t>≤3月份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每个村街补偿金发放额度</w:t>
            </w:r>
          </w:p>
        </w:tc>
        <w:tc>
          <w:tcPr>
            <w:tcW w:w="2835" w:type="dxa"/>
            <w:vAlign w:val="center"/>
          </w:tcPr>
          <w:p>
            <w:pPr>
              <w:pStyle w:val="10"/>
            </w:pPr>
            <w:r>
              <w:t>发放给村街的补偿金额度</w:t>
            </w:r>
          </w:p>
        </w:tc>
        <w:tc>
          <w:tcPr>
            <w:tcW w:w="2551" w:type="dxa"/>
            <w:vAlign w:val="center"/>
          </w:tcPr>
          <w:p>
            <w:pPr>
              <w:pStyle w:val="10"/>
            </w:pPr>
            <w:r>
              <w:t>≤8.89万元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化解矛盾率(%)</w:t>
            </w:r>
          </w:p>
        </w:tc>
        <w:tc>
          <w:tcPr>
            <w:tcW w:w="2835" w:type="dxa"/>
            <w:vAlign w:val="center"/>
          </w:tcPr>
          <w:p>
            <w:pPr>
              <w:pStyle w:val="10"/>
            </w:pPr>
            <w:r>
              <w:t>信访案件化解矛盾的数量占信访案件数的比率</w:t>
            </w:r>
          </w:p>
        </w:tc>
        <w:tc>
          <w:tcPr>
            <w:tcW w:w="2551" w:type="dxa"/>
            <w:vAlign w:val="center"/>
          </w:tcPr>
          <w:p>
            <w:pPr>
              <w:pStyle w:val="10"/>
            </w:pPr>
            <w:r>
              <w:t>≥90百分比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上访次数（次）</w:t>
            </w:r>
          </w:p>
        </w:tc>
        <w:tc>
          <w:tcPr>
            <w:tcW w:w="2835" w:type="dxa"/>
            <w:vAlign w:val="center"/>
          </w:tcPr>
          <w:p>
            <w:pPr>
              <w:pStyle w:val="10"/>
            </w:pPr>
            <w:r>
              <w:t>上访次数</w:t>
            </w:r>
          </w:p>
        </w:tc>
        <w:tc>
          <w:tcPr>
            <w:tcW w:w="2551" w:type="dxa"/>
            <w:vAlign w:val="center"/>
          </w:tcPr>
          <w:p>
            <w:pPr>
              <w:pStyle w:val="10"/>
            </w:pPr>
            <w:r>
              <w:t>≤1次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维护镇镇社会稳定</w:t>
            </w:r>
          </w:p>
        </w:tc>
        <w:tc>
          <w:tcPr>
            <w:tcW w:w="2835" w:type="dxa"/>
            <w:vAlign w:val="center"/>
          </w:tcPr>
          <w:p>
            <w:pPr>
              <w:pStyle w:val="10"/>
            </w:pPr>
            <w:r>
              <w:t>信访突出问题和群体性事件改善情况</w:t>
            </w:r>
          </w:p>
        </w:tc>
        <w:tc>
          <w:tcPr>
            <w:tcW w:w="2551" w:type="dxa"/>
            <w:vAlign w:val="center"/>
          </w:tcPr>
          <w:p>
            <w:pPr>
              <w:pStyle w:val="10"/>
            </w:pPr>
            <w:r>
              <w:t>极大减少</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补助村街群众满意度</w:t>
            </w:r>
          </w:p>
        </w:tc>
        <w:tc>
          <w:tcPr>
            <w:tcW w:w="2835" w:type="dxa"/>
            <w:vAlign w:val="center"/>
          </w:tcPr>
          <w:p>
            <w:pPr>
              <w:pStyle w:val="10"/>
            </w:pPr>
            <w:r>
              <w:t>通过问卷调查，满意和较满意的补助村街群众占全部调研群体的比率</w:t>
            </w:r>
          </w:p>
        </w:tc>
        <w:tc>
          <w:tcPr>
            <w:tcW w:w="2551" w:type="dxa"/>
            <w:vAlign w:val="center"/>
          </w:tcPr>
          <w:p>
            <w:pPr>
              <w:pStyle w:val="10"/>
            </w:pPr>
            <w:r>
              <w:t>≥90百分比</w:t>
            </w:r>
          </w:p>
        </w:tc>
        <w:tc>
          <w:tcPr>
            <w:tcW w:w="2268"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11、农村人居环境治理经费绩效目标表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有序推进“两高”、112国道、106国道沿线村庄建筑风貌提升，提升村庄建筑风貌。高铁高速沿线村庄建筑、院落错落有致，展现当地民居特色，避免千村一面；沿线两侧村庄墙体外立面干净整洁，适当粉刷、绘制文化墙，体现燕赵文化特色</w:t>
            </w:r>
          </w:p>
          <w:p>
            <w:pPr>
              <w:pStyle w:val="10"/>
            </w:pPr>
            <w:r>
              <w:t>2.沿线近距离村庄隔音板、围挡设置长度要适宜。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粉刷面积</w:t>
            </w:r>
          </w:p>
        </w:tc>
        <w:tc>
          <w:tcPr>
            <w:tcW w:w="2835" w:type="dxa"/>
            <w:vAlign w:val="center"/>
          </w:tcPr>
          <w:p>
            <w:pPr>
              <w:pStyle w:val="10"/>
            </w:pPr>
            <w:r>
              <w:t>实际粉刷面积</w:t>
            </w:r>
          </w:p>
        </w:tc>
        <w:tc>
          <w:tcPr>
            <w:tcW w:w="2551" w:type="dxa"/>
            <w:vAlign w:val="center"/>
          </w:tcPr>
          <w:p>
            <w:pPr>
              <w:pStyle w:val="10"/>
            </w:pPr>
            <w:r>
              <w:t>≥14651平方米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围挡面积</w:t>
            </w:r>
          </w:p>
        </w:tc>
        <w:tc>
          <w:tcPr>
            <w:tcW w:w="2835" w:type="dxa"/>
            <w:vAlign w:val="center"/>
          </w:tcPr>
          <w:p>
            <w:pPr>
              <w:pStyle w:val="10"/>
            </w:pPr>
            <w:r>
              <w:t>实际搭建围挡面积</w:t>
            </w:r>
          </w:p>
        </w:tc>
        <w:tc>
          <w:tcPr>
            <w:tcW w:w="2551" w:type="dxa"/>
            <w:vAlign w:val="center"/>
          </w:tcPr>
          <w:p>
            <w:pPr>
              <w:pStyle w:val="10"/>
            </w:pPr>
            <w:r>
              <w:t>≥380平方米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治理工程验收合格率</w:t>
            </w:r>
          </w:p>
        </w:tc>
        <w:tc>
          <w:tcPr>
            <w:tcW w:w="2835" w:type="dxa"/>
            <w:vAlign w:val="center"/>
          </w:tcPr>
          <w:p>
            <w:pPr>
              <w:pStyle w:val="10"/>
            </w:pPr>
            <w:r>
              <w:t>通过验收的治理工程量占治理工程总量的比率</w:t>
            </w:r>
          </w:p>
        </w:tc>
        <w:tc>
          <w:tcPr>
            <w:tcW w:w="2551" w:type="dxa"/>
            <w:vAlign w:val="center"/>
          </w:tcPr>
          <w:p>
            <w:pPr>
              <w:pStyle w:val="10"/>
            </w:pPr>
            <w:r>
              <w:t>100百分比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工程应在7月完成</w:t>
            </w:r>
          </w:p>
        </w:tc>
        <w:tc>
          <w:tcPr>
            <w:tcW w:w="2835" w:type="dxa"/>
            <w:vAlign w:val="center"/>
          </w:tcPr>
          <w:p>
            <w:pPr>
              <w:pStyle w:val="10"/>
            </w:pPr>
            <w:r>
              <w:t>工程应在计划时间内完成全部</w:t>
            </w:r>
          </w:p>
        </w:tc>
        <w:tc>
          <w:tcPr>
            <w:tcW w:w="2551" w:type="dxa"/>
            <w:vAlign w:val="center"/>
          </w:tcPr>
          <w:p>
            <w:pPr>
              <w:pStyle w:val="10"/>
            </w:pPr>
            <w:r>
              <w:t>≤6月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粉刷价格</w:t>
            </w:r>
          </w:p>
        </w:tc>
        <w:tc>
          <w:tcPr>
            <w:tcW w:w="2835" w:type="dxa"/>
            <w:vAlign w:val="center"/>
          </w:tcPr>
          <w:p>
            <w:pPr>
              <w:pStyle w:val="10"/>
            </w:pPr>
            <w:r>
              <w:t>实际粉刷每平米价格</w:t>
            </w:r>
          </w:p>
        </w:tc>
        <w:tc>
          <w:tcPr>
            <w:tcW w:w="2551" w:type="dxa"/>
            <w:vAlign w:val="center"/>
          </w:tcPr>
          <w:p>
            <w:pPr>
              <w:pStyle w:val="10"/>
            </w:pPr>
            <w:r>
              <w:t>≤7元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彩绘价格</w:t>
            </w:r>
          </w:p>
        </w:tc>
        <w:tc>
          <w:tcPr>
            <w:tcW w:w="2835" w:type="dxa"/>
            <w:vAlign w:val="center"/>
          </w:tcPr>
          <w:p>
            <w:pPr>
              <w:pStyle w:val="10"/>
            </w:pPr>
            <w:r>
              <w:t>实际彩绘每平米价格</w:t>
            </w:r>
          </w:p>
        </w:tc>
        <w:tc>
          <w:tcPr>
            <w:tcW w:w="2551" w:type="dxa"/>
            <w:vAlign w:val="center"/>
          </w:tcPr>
          <w:p>
            <w:pPr>
              <w:pStyle w:val="10"/>
            </w:pPr>
            <w:r>
              <w:t>≤120元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围挡价格</w:t>
            </w:r>
          </w:p>
        </w:tc>
        <w:tc>
          <w:tcPr>
            <w:tcW w:w="2835" w:type="dxa"/>
            <w:vAlign w:val="center"/>
          </w:tcPr>
          <w:p>
            <w:pPr>
              <w:pStyle w:val="10"/>
            </w:pPr>
            <w:r>
              <w:t>实际围挡每平米价格</w:t>
            </w:r>
          </w:p>
        </w:tc>
        <w:tc>
          <w:tcPr>
            <w:tcW w:w="2551" w:type="dxa"/>
            <w:vAlign w:val="center"/>
          </w:tcPr>
          <w:p>
            <w:pPr>
              <w:pStyle w:val="10"/>
            </w:pPr>
            <w:r>
              <w:t>≤150元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附近群众人居面貌提升改善情况</w:t>
            </w:r>
          </w:p>
        </w:tc>
        <w:tc>
          <w:tcPr>
            <w:tcW w:w="2835" w:type="dxa"/>
            <w:vAlign w:val="center"/>
          </w:tcPr>
          <w:p>
            <w:pPr>
              <w:pStyle w:val="10"/>
            </w:pPr>
            <w:r>
              <w:t>项目工程完成后附近群众面貌提升改善情况</w:t>
            </w:r>
          </w:p>
        </w:tc>
        <w:tc>
          <w:tcPr>
            <w:tcW w:w="2551" w:type="dxa"/>
            <w:vAlign w:val="center"/>
          </w:tcPr>
          <w:p>
            <w:pPr>
              <w:pStyle w:val="10"/>
            </w:pPr>
            <w:r>
              <w:t>明显改善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“两高”"两国道"两旁景观改善情况</w:t>
            </w:r>
          </w:p>
        </w:tc>
        <w:tc>
          <w:tcPr>
            <w:tcW w:w="2835" w:type="dxa"/>
            <w:vAlign w:val="center"/>
          </w:tcPr>
          <w:p>
            <w:pPr>
              <w:pStyle w:val="10"/>
            </w:pPr>
            <w:r>
              <w:t>项目工程完成后道路两旁景观改善情况</w:t>
            </w:r>
          </w:p>
        </w:tc>
        <w:tc>
          <w:tcPr>
            <w:tcW w:w="2551" w:type="dxa"/>
            <w:vAlign w:val="center"/>
          </w:tcPr>
          <w:p>
            <w:pPr>
              <w:pStyle w:val="10"/>
            </w:pPr>
            <w:r>
              <w:t>明显改善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收益村街群众满意度</w:t>
            </w:r>
          </w:p>
        </w:tc>
        <w:tc>
          <w:tcPr>
            <w:tcW w:w="2835" w:type="dxa"/>
            <w:vAlign w:val="center"/>
          </w:tcPr>
          <w:p>
            <w:pPr>
              <w:pStyle w:val="10"/>
            </w:pPr>
            <w:r>
              <w:t>施工周边村街满意或较满意的人数占总人数的比率</w:t>
            </w:r>
          </w:p>
        </w:tc>
        <w:tc>
          <w:tcPr>
            <w:tcW w:w="2551" w:type="dxa"/>
            <w:vAlign w:val="center"/>
          </w:tcPr>
          <w:p>
            <w:pPr>
              <w:pStyle w:val="10"/>
            </w:pPr>
            <w:r>
              <w:t>≥90%</w:t>
            </w:r>
          </w:p>
        </w:tc>
        <w:tc>
          <w:tcPr>
            <w:tcW w:w="2268"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12、提前下达2022年文化站免费开放县级配套资金绩效目标表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1.全镇文化主管部门归口管理的乡镇综合文化站全部免费向社会公众开展基本公共文化服务</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组织系列文化活动演出数量(次)</w:t>
            </w:r>
          </w:p>
        </w:tc>
        <w:tc>
          <w:tcPr>
            <w:tcW w:w="2835" w:type="dxa"/>
            <w:vAlign w:val="center"/>
          </w:tcPr>
          <w:p>
            <w:pPr>
              <w:pStyle w:val="10"/>
            </w:pPr>
            <w:r>
              <w:t>组织开展系列文化活动次数</w:t>
            </w:r>
          </w:p>
        </w:tc>
        <w:tc>
          <w:tcPr>
            <w:tcW w:w="2551" w:type="dxa"/>
            <w:vAlign w:val="center"/>
          </w:tcPr>
          <w:p>
            <w:pPr>
              <w:pStyle w:val="10"/>
            </w:pPr>
            <w:r>
              <w:t>≥2次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文化演出活动覆盖率(%)</w:t>
            </w:r>
          </w:p>
        </w:tc>
        <w:tc>
          <w:tcPr>
            <w:tcW w:w="2835" w:type="dxa"/>
            <w:vAlign w:val="center"/>
          </w:tcPr>
          <w:p>
            <w:pPr>
              <w:pStyle w:val="10"/>
            </w:pPr>
            <w:r>
              <w:t>文化演出活动覆盖域内村街数量占域内总村街数量的比率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文化活动完成时间</w:t>
            </w:r>
          </w:p>
        </w:tc>
        <w:tc>
          <w:tcPr>
            <w:tcW w:w="2835" w:type="dxa"/>
            <w:vAlign w:val="center"/>
          </w:tcPr>
          <w:p>
            <w:pPr>
              <w:pStyle w:val="10"/>
            </w:pPr>
            <w:r>
              <w:t>实际完成所有文化宣传活动时间</w:t>
            </w:r>
          </w:p>
        </w:tc>
        <w:tc>
          <w:tcPr>
            <w:tcW w:w="2551" w:type="dxa"/>
            <w:vAlign w:val="center"/>
          </w:tcPr>
          <w:p>
            <w:pPr>
              <w:pStyle w:val="10"/>
            </w:pPr>
            <w:r>
              <w:t>≤7月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项目预算控制数</w:t>
            </w:r>
          </w:p>
        </w:tc>
        <w:tc>
          <w:tcPr>
            <w:tcW w:w="2835" w:type="dxa"/>
            <w:vAlign w:val="center"/>
          </w:tcPr>
          <w:p>
            <w:pPr>
              <w:pStyle w:val="10"/>
            </w:pPr>
            <w:r>
              <w:t>活动开展实际花费成本应控制在项目预算之内</w:t>
            </w:r>
          </w:p>
        </w:tc>
        <w:tc>
          <w:tcPr>
            <w:tcW w:w="2551" w:type="dxa"/>
            <w:vAlign w:val="center"/>
          </w:tcPr>
          <w:p>
            <w:pPr>
              <w:pStyle w:val="10"/>
            </w:pPr>
            <w:r>
              <w:t>≤1.5万元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基层文化站免费开放工作对基层文化需求和公共服务水平的提升情况</w:t>
            </w:r>
          </w:p>
        </w:tc>
        <w:tc>
          <w:tcPr>
            <w:tcW w:w="2835" w:type="dxa"/>
            <w:vAlign w:val="center"/>
          </w:tcPr>
          <w:p>
            <w:pPr>
              <w:pStyle w:val="10"/>
            </w:pPr>
            <w:r>
              <w:t>通过基层文化站免费开放工作，对基层文化需求和公共服务水平的提升的效果</w:t>
            </w:r>
          </w:p>
        </w:tc>
        <w:tc>
          <w:tcPr>
            <w:tcW w:w="2551" w:type="dxa"/>
            <w:vAlign w:val="center"/>
          </w:tcPr>
          <w:p>
            <w:pPr>
              <w:pStyle w:val="10"/>
            </w:pPr>
            <w:r>
              <w:t>明显提升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免费开放文化站正常运转比率</w:t>
            </w:r>
          </w:p>
        </w:tc>
        <w:tc>
          <w:tcPr>
            <w:tcW w:w="2835" w:type="dxa"/>
            <w:vAlign w:val="center"/>
          </w:tcPr>
          <w:p>
            <w:pPr>
              <w:pStyle w:val="10"/>
            </w:pPr>
            <w:r>
              <w:t>免费开放文化站正常运转比率</w:t>
            </w:r>
          </w:p>
        </w:tc>
        <w:tc>
          <w:tcPr>
            <w:tcW w:w="2551" w:type="dxa"/>
            <w:vAlign w:val="center"/>
          </w:tcPr>
          <w:p>
            <w:pPr>
              <w:pStyle w:val="10"/>
            </w:pPr>
            <w:r>
              <w:t>%</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群众对当年文化站免费开放服务的整体满意度</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13、提前下达霸州镇关王堂村道路维修工程及配套排水工程资金（霸财预[2021]92号)绩效目标表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1.霸州镇关王堂村道路及排水改造工程项目，该道路长度为1167米，宽度4--5米，总面积5068平米。新建排水管网1167米（管径DN600）。工程计划于7月完工并完成验收，改善村民出行难问题。</w:t>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新建改建水泥路面积</w:t>
            </w:r>
          </w:p>
        </w:tc>
        <w:tc>
          <w:tcPr>
            <w:tcW w:w="2835" w:type="dxa"/>
            <w:vAlign w:val="center"/>
          </w:tcPr>
          <w:p>
            <w:pPr>
              <w:pStyle w:val="10"/>
            </w:pPr>
            <w:r>
              <w:t>新建改建水泥路面积</w:t>
            </w:r>
          </w:p>
        </w:tc>
        <w:tc>
          <w:tcPr>
            <w:tcW w:w="2551" w:type="dxa"/>
            <w:vAlign w:val="center"/>
          </w:tcPr>
          <w:p>
            <w:pPr>
              <w:pStyle w:val="10"/>
            </w:pPr>
            <w:r>
              <w:t>≥5068平米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新建改建水泥路里程</w:t>
            </w:r>
          </w:p>
        </w:tc>
        <w:tc>
          <w:tcPr>
            <w:tcW w:w="2835" w:type="dxa"/>
            <w:vAlign w:val="center"/>
          </w:tcPr>
          <w:p>
            <w:pPr>
              <w:pStyle w:val="10"/>
            </w:pPr>
            <w:r>
              <w:t>新建改建水泥路里程</w:t>
            </w:r>
          </w:p>
        </w:tc>
        <w:tc>
          <w:tcPr>
            <w:tcW w:w="2551" w:type="dxa"/>
            <w:vAlign w:val="center"/>
          </w:tcPr>
          <w:p>
            <w:pPr>
              <w:pStyle w:val="10"/>
            </w:pPr>
            <w:r>
              <w:t>≥1167米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新建改建水泥主路宽</w:t>
            </w:r>
          </w:p>
        </w:tc>
        <w:tc>
          <w:tcPr>
            <w:tcW w:w="2835" w:type="dxa"/>
            <w:vAlign w:val="center"/>
          </w:tcPr>
          <w:p>
            <w:pPr>
              <w:pStyle w:val="10"/>
            </w:pPr>
            <w:r>
              <w:t>新建改建水泥主路宽</w:t>
            </w:r>
          </w:p>
        </w:tc>
        <w:tc>
          <w:tcPr>
            <w:tcW w:w="2551" w:type="dxa"/>
            <w:vAlign w:val="center"/>
          </w:tcPr>
          <w:p>
            <w:pPr>
              <w:pStyle w:val="10"/>
            </w:pPr>
            <w:r>
              <w:t>≥4.5米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新建改建排水管网里程</w:t>
            </w:r>
          </w:p>
        </w:tc>
        <w:tc>
          <w:tcPr>
            <w:tcW w:w="2835" w:type="dxa"/>
            <w:vAlign w:val="center"/>
          </w:tcPr>
          <w:p>
            <w:pPr>
              <w:pStyle w:val="10"/>
            </w:pPr>
            <w:r>
              <w:t>新建改建排水管网里程</w:t>
            </w:r>
          </w:p>
        </w:tc>
        <w:tc>
          <w:tcPr>
            <w:tcW w:w="2551" w:type="dxa"/>
            <w:vAlign w:val="center"/>
          </w:tcPr>
          <w:p>
            <w:pPr>
              <w:pStyle w:val="10"/>
            </w:pPr>
            <w:r>
              <w:t>≥1167米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工程验收结果</w:t>
            </w:r>
          </w:p>
        </w:tc>
        <w:tc>
          <w:tcPr>
            <w:tcW w:w="2835" w:type="dxa"/>
            <w:vAlign w:val="center"/>
          </w:tcPr>
          <w:p>
            <w:pPr>
              <w:pStyle w:val="10"/>
            </w:pPr>
            <w:r>
              <w:t>工程验收合格率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工程完工情况</w:t>
            </w:r>
          </w:p>
        </w:tc>
        <w:tc>
          <w:tcPr>
            <w:tcW w:w="2835" w:type="dxa"/>
            <w:vAlign w:val="center"/>
          </w:tcPr>
          <w:p>
            <w:pPr>
              <w:pStyle w:val="10"/>
            </w:pPr>
            <w:r>
              <w:t>工程于7月底完成并验收通过</w:t>
            </w:r>
          </w:p>
        </w:tc>
        <w:tc>
          <w:tcPr>
            <w:tcW w:w="2551" w:type="dxa"/>
            <w:vAlign w:val="center"/>
          </w:tcPr>
          <w:p>
            <w:pPr>
              <w:pStyle w:val="10"/>
            </w:pPr>
            <w:r>
              <w:t>≤7月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政府采购招标控制价格</w:t>
            </w:r>
          </w:p>
        </w:tc>
        <w:tc>
          <w:tcPr>
            <w:tcW w:w="2835" w:type="dxa"/>
            <w:vAlign w:val="center"/>
          </w:tcPr>
          <w:p>
            <w:pPr>
              <w:pStyle w:val="10"/>
            </w:pPr>
            <w:r>
              <w:t>政府采购招标控制价格内</w:t>
            </w:r>
          </w:p>
        </w:tc>
        <w:tc>
          <w:tcPr>
            <w:tcW w:w="2551" w:type="dxa"/>
            <w:vAlign w:val="center"/>
          </w:tcPr>
          <w:p>
            <w:pPr>
              <w:pStyle w:val="10"/>
            </w:pPr>
            <w:r>
              <w:t>≤134.73万元</w:t>
            </w:r>
          </w:p>
        </w:tc>
        <w:tc>
          <w:tcPr>
            <w:tcW w:w="2268" w:type="dxa"/>
            <w:vAlign w:val="center"/>
          </w:tcPr>
          <w:p>
            <w:pPr>
              <w:pStyle w:val="10"/>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附近群众出行问题改善情况</w:t>
            </w:r>
          </w:p>
        </w:tc>
        <w:tc>
          <w:tcPr>
            <w:tcW w:w="2835" w:type="dxa"/>
            <w:vAlign w:val="center"/>
          </w:tcPr>
          <w:p>
            <w:pPr>
              <w:pStyle w:val="10"/>
            </w:pPr>
            <w:r>
              <w:t>项目工程完成后附近群众出行问题改善情况</w:t>
            </w:r>
          </w:p>
        </w:tc>
        <w:tc>
          <w:tcPr>
            <w:tcW w:w="2551" w:type="dxa"/>
            <w:vAlign w:val="center"/>
          </w:tcPr>
          <w:p>
            <w:pPr>
              <w:pStyle w:val="10"/>
            </w:pPr>
            <w:r>
              <w:t>有效改善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附近群众出行问题改善情况</w:t>
            </w:r>
          </w:p>
        </w:tc>
        <w:tc>
          <w:tcPr>
            <w:tcW w:w="2835" w:type="dxa"/>
            <w:vAlign w:val="center"/>
          </w:tcPr>
          <w:p>
            <w:pPr>
              <w:pStyle w:val="10"/>
            </w:pPr>
            <w:r>
              <w:t>改建排水管网后群众生产生活问题改善情况</w:t>
            </w:r>
          </w:p>
        </w:tc>
        <w:tc>
          <w:tcPr>
            <w:tcW w:w="2551" w:type="dxa"/>
            <w:vAlign w:val="center"/>
          </w:tcPr>
          <w:p>
            <w:pPr>
              <w:pStyle w:val="10"/>
            </w:pPr>
            <w:r>
              <w:t>有效改善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新建道路使用寿命</w:t>
            </w:r>
          </w:p>
        </w:tc>
        <w:tc>
          <w:tcPr>
            <w:tcW w:w="2835" w:type="dxa"/>
            <w:vAlign w:val="center"/>
          </w:tcPr>
          <w:p>
            <w:pPr>
              <w:pStyle w:val="10"/>
            </w:pPr>
            <w:r>
              <w:t>新建道路的最低持续可使用寿命</w:t>
            </w:r>
          </w:p>
        </w:tc>
        <w:tc>
          <w:tcPr>
            <w:tcW w:w="2551" w:type="dxa"/>
            <w:vAlign w:val="center"/>
          </w:tcPr>
          <w:p>
            <w:pPr>
              <w:pStyle w:val="10"/>
            </w:pPr>
            <w:r>
              <w:t>≥10年</w:t>
            </w:r>
          </w:p>
        </w:tc>
        <w:tc>
          <w:tcPr>
            <w:tcW w:w="2268" w:type="dxa"/>
            <w:vAlign w:val="center"/>
          </w:tcPr>
          <w:p>
            <w:pPr>
              <w:pStyle w:val="1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受益村街、群众满意度</w:t>
            </w:r>
          </w:p>
        </w:tc>
        <w:tc>
          <w:tcPr>
            <w:tcW w:w="2835" w:type="dxa"/>
            <w:vAlign w:val="center"/>
          </w:tcPr>
          <w:p>
            <w:pPr>
              <w:pStyle w:val="10"/>
            </w:pPr>
            <w:r>
              <w:t>通过问卷调查，满意和较满意的受益村街、群众占全部调研群体的比率</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14、提前下达霸州镇关王堂村道路维修工程及配套排水工程资金（冀财预[2021]71号)</w:t>
      </w:r>
    </w:p>
    <w:p>
      <w:pPr>
        <w:ind w:firstLine="560"/>
      </w:pPr>
      <w:r>
        <w:rPr>
          <w:rFonts w:ascii="方正仿宋_GBK" w:hAnsi="方正仿宋_GBK" w:eastAsia="方正仿宋_GBK" w:cs="方正仿宋_GBK"/>
          <w:b/>
          <w:color w:val="000000"/>
          <w:sz w:val="28"/>
        </w:rPr>
        <w:t>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1."完霸州镇关王堂村道路及排水改造工程项目，该道路长度为1167米，宽度4--5米，总面积5068平米。新建排水管网1167米（管径DN600）。工程计划于7月完工并完成验收，改善村民出行难问题。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新建改建水泥路面积</w:t>
            </w:r>
          </w:p>
        </w:tc>
        <w:tc>
          <w:tcPr>
            <w:tcW w:w="2835" w:type="dxa"/>
            <w:vAlign w:val="center"/>
          </w:tcPr>
          <w:p>
            <w:pPr>
              <w:pStyle w:val="10"/>
            </w:pPr>
            <w:r>
              <w:t>新建改建水泥路面积</w:t>
            </w:r>
          </w:p>
        </w:tc>
        <w:tc>
          <w:tcPr>
            <w:tcW w:w="2551" w:type="dxa"/>
            <w:vAlign w:val="center"/>
          </w:tcPr>
          <w:p>
            <w:pPr>
              <w:pStyle w:val="10"/>
            </w:pPr>
            <w:r>
              <w:t>≥5068平米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新建改建水泥路里程</w:t>
            </w:r>
          </w:p>
        </w:tc>
        <w:tc>
          <w:tcPr>
            <w:tcW w:w="2835" w:type="dxa"/>
            <w:vAlign w:val="center"/>
          </w:tcPr>
          <w:p>
            <w:pPr>
              <w:pStyle w:val="10"/>
            </w:pPr>
            <w:r>
              <w:t>新建改建水泥路里程</w:t>
            </w:r>
          </w:p>
        </w:tc>
        <w:tc>
          <w:tcPr>
            <w:tcW w:w="2551" w:type="dxa"/>
            <w:vAlign w:val="center"/>
          </w:tcPr>
          <w:p>
            <w:pPr>
              <w:pStyle w:val="10"/>
            </w:pPr>
            <w:r>
              <w:t>≥1167米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新建改建水泥主路宽</w:t>
            </w:r>
          </w:p>
        </w:tc>
        <w:tc>
          <w:tcPr>
            <w:tcW w:w="2835" w:type="dxa"/>
            <w:vAlign w:val="center"/>
          </w:tcPr>
          <w:p>
            <w:pPr>
              <w:pStyle w:val="10"/>
            </w:pPr>
            <w:r>
              <w:t>新建改建水泥主路宽</w:t>
            </w:r>
          </w:p>
        </w:tc>
        <w:tc>
          <w:tcPr>
            <w:tcW w:w="2551" w:type="dxa"/>
            <w:vAlign w:val="center"/>
          </w:tcPr>
          <w:p>
            <w:pPr>
              <w:pStyle w:val="10"/>
            </w:pPr>
            <w:r>
              <w:t>≥4.5米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新建改建排水管网里程</w:t>
            </w:r>
          </w:p>
        </w:tc>
        <w:tc>
          <w:tcPr>
            <w:tcW w:w="2835" w:type="dxa"/>
            <w:vAlign w:val="center"/>
          </w:tcPr>
          <w:p>
            <w:pPr>
              <w:pStyle w:val="10"/>
            </w:pPr>
            <w:r>
              <w:t>新建改建排水管网里程</w:t>
            </w:r>
          </w:p>
        </w:tc>
        <w:tc>
          <w:tcPr>
            <w:tcW w:w="2551" w:type="dxa"/>
            <w:vAlign w:val="center"/>
          </w:tcPr>
          <w:p>
            <w:pPr>
              <w:pStyle w:val="10"/>
            </w:pPr>
            <w:r>
              <w:t>≥1167米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工程验收结果</w:t>
            </w:r>
          </w:p>
        </w:tc>
        <w:tc>
          <w:tcPr>
            <w:tcW w:w="2835" w:type="dxa"/>
            <w:vAlign w:val="center"/>
          </w:tcPr>
          <w:p>
            <w:pPr>
              <w:pStyle w:val="10"/>
            </w:pPr>
            <w:r>
              <w:t>工程验收合格率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工程完工情况</w:t>
            </w:r>
          </w:p>
        </w:tc>
        <w:tc>
          <w:tcPr>
            <w:tcW w:w="2835" w:type="dxa"/>
            <w:vAlign w:val="center"/>
          </w:tcPr>
          <w:p>
            <w:pPr>
              <w:pStyle w:val="10"/>
            </w:pPr>
            <w:r>
              <w:t>工程于7月底完成并验收通过</w:t>
            </w:r>
          </w:p>
        </w:tc>
        <w:tc>
          <w:tcPr>
            <w:tcW w:w="2551" w:type="dxa"/>
            <w:vAlign w:val="center"/>
          </w:tcPr>
          <w:p>
            <w:pPr>
              <w:pStyle w:val="10"/>
            </w:pPr>
            <w:r>
              <w:t>≤7月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政府采购招标控制价格</w:t>
            </w:r>
          </w:p>
        </w:tc>
        <w:tc>
          <w:tcPr>
            <w:tcW w:w="2835" w:type="dxa"/>
            <w:vAlign w:val="center"/>
          </w:tcPr>
          <w:p>
            <w:pPr>
              <w:pStyle w:val="10"/>
            </w:pPr>
            <w:r>
              <w:t>政府采购招标控制价格内</w:t>
            </w:r>
          </w:p>
        </w:tc>
        <w:tc>
          <w:tcPr>
            <w:tcW w:w="2551" w:type="dxa"/>
            <w:vAlign w:val="center"/>
          </w:tcPr>
          <w:p>
            <w:pPr>
              <w:pStyle w:val="10"/>
            </w:pPr>
            <w:r>
              <w:t>≤149.65万元</w:t>
            </w:r>
          </w:p>
        </w:tc>
        <w:tc>
          <w:tcPr>
            <w:tcW w:w="2268" w:type="dxa"/>
            <w:vAlign w:val="center"/>
          </w:tcPr>
          <w:p>
            <w:pPr>
              <w:pStyle w:val="10"/>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附近群众出行问题改善情况</w:t>
            </w:r>
          </w:p>
        </w:tc>
        <w:tc>
          <w:tcPr>
            <w:tcW w:w="2835" w:type="dxa"/>
            <w:vAlign w:val="center"/>
          </w:tcPr>
          <w:p>
            <w:pPr>
              <w:pStyle w:val="10"/>
            </w:pPr>
            <w:r>
              <w:t>项目工程完成后附近群众出行问题改善情况</w:t>
            </w:r>
          </w:p>
        </w:tc>
        <w:tc>
          <w:tcPr>
            <w:tcW w:w="2551" w:type="dxa"/>
            <w:vAlign w:val="center"/>
          </w:tcPr>
          <w:p>
            <w:pPr>
              <w:pStyle w:val="10"/>
            </w:pPr>
            <w:r>
              <w:t>有效改善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附近群众出行问题改善情况</w:t>
            </w:r>
          </w:p>
        </w:tc>
        <w:tc>
          <w:tcPr>
            <w:tcW w:w="2835" w:type="dxa"/>
            <w:vAlign w:val="center"/>
          </w:tcPr>
          <w:p>
            <w:pPr>
              <w:pStyle w:val="10"/>
            </w:pPr>
            <w:r>
              <w:t>改建排水管网后群众生产生活问题改善情况</w:t>
            </w:r>
          </w:p>
        </w:tc>
        <w:tc>
          <w:tcPr>
            <w:tcW w:w="2551" w:type="dxa"/>
            <w:vAlign w:val="center"/>
          </w:tcPr>
          <w:p>
            <w:pPr>
              <w:pStyle w:val="10"/>
            </w:pPr>
            <w:r>
              <w:t>有效改善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新建道路使用寿命</w:t>
            </w:r>
          </w:p>
        </w:tc>
        <w:tc>
          <w:tcPr>
            <w:tcW w:w="2835" w:type="dxa"/>
            <w:vAlign w:val="center"/>
          </w:tcPr>
          <w:p>
            <w:pPr>
              <w:pStyle w:val="10"/>
            </w:pPr>
            <w:r>
              <w:t>新建道路的最低持续可使用寿命</w:t>
            </w:r>
          </w:p>
        </w:tc>
        <w:tc>
          <w:tcPr>
            <w:tcW w:w="2551" w:type="dxa"/>
            <w:vAlign w:val="center"/>
          </w:tcPr>
          <w:p>
            <w:pPr>
              <w:pStyle w:val="10"/>
            </w:pPr>
            <w:r>
              <w:t>≥6年</w:t>
            </w:r>
          </w:p>
        </w:tc>
        <w:tc>
          <w:tcPr>
            <w:tcW w:w="2268" w:type="dxa"/>
            <w:vAlign w:val="center"/>
          </w:tcPr>
          <w:p>
            <w:pPr>
              <w:pStyle w:val="1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受益村街、群众满意度</w:t>
            </w:r>
          </w:p>
        </w:tc>
        <w:tc>
          <w:tcPr>
            <w:tcW w:w="2835" w:type="dxa"/>
            <w:vAlign w:val="center"/>
          </w:tcPr>
          <w:p>
            <w:pPr>
              <w:pStyle w:val="10"/>
            </w:pPr>
            <w:r>
              <w:t>通过问卷调查，满意和较满意的受益村街、群众占全部调研群体的比率</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15、提前下达霸州镇张岗村街道硬化及配套排水工程资金（霸财预[2021]92号)绩效目标表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1.完成张岗村长度为939米道路新建及翻建工程，道路项目工程应按期完工并通过验收。</w:t>
            </w:r>
            <w:r>
              <w:tab/>
            </w:r>
            <w:r>
              <w:tab/>
            </w:r>
            <w:r>
              <w:tab/>
            </w:r>
          </w:p>
          <w:p>
            <w:pPr>
              <w:pStyle w:val="10"/>
            </w:pPr>
          </w:p>
          <w:p>
            <w:pPr>
              <w:pStyle w:val="10"/>
            </w:pPr>
            <w:r>
              <w:t>2.竣工标准应达到相应设计标准，项目完成后保障道路畅通，解决村民出行难、排水难的问题。</w:t>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新建配套排水设施</w:t>
            </w:r>
          </w:p>
        </w:tc>
        <w:tc>
          <w:tcPr>
            <w:tcW w:w="2835" w:type="dxa"/>
            <w:vAlign w:val="center"/>
          </w:tcPr>
          <w:p>
            <w:pPr>
              <w:pStyle w:val="10"/>
            </w:pPr>
            <w:r>
              <w:t>新建配套排水里程</w:t>
            </w:r>
          </w:p>
        </w:tc>
        <w:tc>
          <w:tcPr>
            <w:tcW w:w="2551" w:type="dxa"/>
            <w:vAlign w:val="center"/>
          </w:tcPr>
          <w:p>
            <w:pPr>
              <w:pStyle w:val="10"/>
            </w:pPr>
            <w:r>
              <w:t>362米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通过验收的工程量比率</w:t>
            </w:r>
          </w:p>
        </w:tc>
        <w:tc>
          <w:tcPr>
            <w:tcW w:w="2835" w:type="dxa"/>
            <w:vAlign w:val="center"/>
          </w:tcPr>
          <w:p>
            <w:pPr>
              <w:pStyle w:val="10"/>
            </w:pPr>
            <w:r>
              <w:t>通过验收的工程量占建设、改造、修缮总量的比率</w:t>
            </w:r>
          </w:p>
        </w:tc>
        <w:tc>
          <w:tcPr>
            <w:tcW w:w="2551" w:type="dxa"/>
            <w:vAlign w:val="center"/>
          </w:tcPr>
          <w:p>
            <w:pPr>
              <w:pStyle w:val="10"/>
            </w:pPr>
            <w:r>
              <w:t>100百分比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新建翻建单价</w:t>
            </w:r>
          </w:p>
        </w:tc>
        <w:tc>
          <w:tcPr>
            <w:tcW w:w="2835" w:type="dxa"/>
            <w:vAlign w:val="center"/>
          </w:tcPr>
          <w:p>
            <w:pPr>
              <w:pStyle w:val="10"/>
            </w:pPr>
            <w:r>
              <w:t>新建水泥路面的招标单价</w:t>
            </w:r>
          </w:p>
        </w:tc>
        <w:tc>
          <w:tcPr>
            <w:tcW w:w="2551" w:type="dxa"/>
            <w:vAlign w:val="center"/>
          </w:tcPr>
          <w:p>
            <w:pPr>
              <w:pStyle w:val="10"/>
            </w:pPr>
            <w:r>
              <w:t>≤0.11万元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实际完成时间</w:t>
            </w:r>
          </w:p>
        </w:tc>
        <w:tc>
          <w:tcPr>
            <w:tcW w:w="2835" w:type="dxa"/>
            <w:vAlign w:val="center"/>
          </w:tcPr>
          <w:p>
            <w:pPr>
              <w:pStyle w:val="10"/>
            </w:pPr>
            <w:r>
              <w:t>9月底项目完成工程量占总工程的比率</w:t>
            </w:r>
          </w:p>
        </w:tc>
        <w:tc>
          <w:tcPr>
            <w:tcW w:w="2551" w:type="dxa"/>
            <w:vAlign w:val="center"/>
          </w:tcPr>
          <w:p>
            <w:pPr>
              <w:pStyle w:val="10"/>
            </w:pPr>
            <w:r>
              <w:t>≤9月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新建改建水泥路里程</w:t>
            </w:r>
          </w:p>
        </w:tc>
        <w:tc>
          <w:tcPr>
            <w:tcW w:w="2835" w:type="dxa"/>
            <w:vAlign w:val="center"/>
          </w:tcPr>
          <w:p>
            <w:pPr>
              <w:pStyle w:val="10"/>
            </w:pPr>
            <w:r>
              <w:t>新建改建水泥路里程</w:t>
            </w:r>
          </w:p>
        </w:tc>
        <w:tc>
          <w:tcPr>
            <w:tcW w:w="2551" w:type="dxa"/>
            <w:vAlign w:val="center"/>
          </w:tcPr>
          <w:p>
            <w:pPr>
              <w:pStyle w:val="10"/>
            </w:pPr>
            <w:r>
              <w:t>≥939米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新建改建水泥路宽</w:t>
            </w:r>
          </w:p>
        </w:tc>
        <w:tc>
          <w:tcPr>
            <w:tcW w:w="2835" w:type="dxa"/>
            <w:vAlign w:val="center"/>
          </w:tcPr>
          <w:p>
            <w:pPr>
              <w:pStyle w:val="10"/>
            </w:pPr>
            <w:r>
              <w:t>新建改建水泥路宽</w:t>
            </w:r>
          </w:p>
        </w:tc>
        <w:tc>
          <w:tcPr>
            <w:tcW w:w="2551" w:type="dxa"/>
            <w:vAlign w:val="center"/>
          </w:tcPr>
          <w:p>
            <w:pPr>
              <w:pStyle w:val="10"/>
            </w:pPr>
            <w:r>
              <w:t>≥4米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新建改建水泥路面厚度</w:t>
            </w:r>
          </w:p>
        </w:tc>
        <w:tc>
          <w:tcPr>
            <w:tcW w:w="2835" w:type="dxa"/>
            <w:vAlign w:val="center"/>
          </w:tcPr>
          <w:p>
            <w:pPr>
              <w:pStyle w:val="10"/>
            </w:pPr>
            <w:r>
              <w:t>新建改建水泥路面厚度</w:t>
            </w:r>
          </w:p>
        </w:tc>
        <w:tc>
          <w:tcPr>
            <w:tcW w:w="2551" w:type="dxa"/>
            <w:vAlign w:val="center"/>
          </w:tcPr>
          <w:p>
            <w:pPr>
              <w:pStyle w:val="10"/>
            </w:pPr>
            <w:r>
              <w:t>≥18厘米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附近群众出行问题改善情况</w:t>
            </w:r>
          </w:p>
        </w:tc>
        <w:tc>
          <w:tcPr>
            <w:tcW w:w="2835" w:type="dxa"/>
            <w:vAlign w:val="center"/>
          </w:tcPr>
          <w:p>
            <w:pPr>
              <w:pStyle w:val="10"/>
            </w:pPr>
            <w:r>
              <w:t>项目工程完成后附近群众出行问题改善情况</w:t>
            </w:r>
          </w:p>
        </w:tc>
        <w:tc>
          <w:tcPr>
            <w:tcW w:w="2551" w:type="dxa"/>
            <w:vAlign w:val="center"/>
          </w:tcPr>
          <w:p>
            <w:pPr>
              <w:pStyle w:val="10"/>
            </w:pPr>
            <w:r>
              <w:t>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新建道路的使用寿命</w:t>
            </w:r>
          </w:p>
        </w:tc>
        <w:tc>
          <w:tcPr>
            <w:tcW w:w="2835" w:type="dxa"/>
            <w:vAlign w:val="center"/>
          </w:tcPr>
          <w:p>
            <w:pPr>
              <w:pStyle w:val="10"/>
            </w:pPr>
            <w:r>
              <w:t>新建道路的最低持续可使用寿命</w:t>
            </w:r>
          </w:p>
        </w:tc>
        <w:tc>
          <w:tcPr>
            <w:tcW w:w="2551" w:type="dxa"/>
            <w:vAlign w:val="center"/>
          </w:tcPr>
          <w:p>
            <w:pPr>
              <w:pStyle w:val="10"/>
            </w:pPr>
            <w:r>
              <w:t>≥6年</w:t>
            </w:r>
          </w:p>
        </w:tc>
        <w:tc>
          <w:tcPr>
            <w:tcW w:w="2268" w:type="dxa"/>
            <w:vAlign w:val="center"/>
          </w:tcPr>
          <w:p>
            <w:pPr>
              <w:pStyle w:val="1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受益村街及群众满意度</w:t>
            </w:r>
          </w:p>
        </w:tc>
        <w:tc>
          <w:tcPr>
            <w:tcW w:w="2835" w:type="dxa"/>
            <w:vAlign w:val="center"/>
          </w:tcPr>
          <w:p>
            <w:pPr>
              <w:pStyle w:val="10"/>
            </w:pPr>
            <w:r>
              <w:t>通过对受益村街的群众问卷调查，满意和较满意的村民占全部调研村民的比率</w:t>
            </w:r>
          </w:p>
        </w:tc>
        <w:tc>
          <w:tcPr>
            <w:tcW w:w="2551" w:type="dxa"/>
            <w:vAlign w:val="center"/>
          </w:tcPr>
          <w:p>
            <w:pPr>
              <w:pStyle w:val="10"/>
            </w:pPr>
            <w:r>
              <w:t>≥95百分比</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16、提前下达九通一平工程款及间接费绩效目标表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1.按照计划偿还工程旧欠资金，优化营商环境，提高企业满意度。</w:t>
            </w:r>
          </w:p>
          <w:p>
            <w:pPr>
              <w:pStyle w:val="10"/>
            </w:pPr>
            <w:r>
              <w:t>2.收到资金后及时拨付债权单位</w:t>
            </w:r>
          </w:p>
          <w:p>
            <w:pPr>
              <w:pStyle w:val="10"/>
            </w:pPr>
            <w:r>
              <w:t>3.优化营商环境，提高企业满意度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偿还旧欠工程数量</w:t>
            </w:r>
          </w:p>
        </w:tc>
        <w:tc>
          <w:tcPr>
            <w:tcW w:w="2835" w:type="dxa"/>
            <w:vAlign w:val="center"/>
          </w:tcPr>
          <w:p>
            <w:pPr>
              <w:pStyle w:val="10"/>
            </w:pPr>
            <w:r>
              <w:t>偿还旧欠工程数量</w:t>
            </w:r>
          </w:p>
        </w:tc>
        <w:tc>
          <w:tcPr>
            <w:tcW w:w="2551" w:type="dxa"/>
            <w:vAlign w:val="center"/>
          </w:tcPr>
          <w:p>
            <w:pPr>
              <w:pStyle w:val="10"/>
            </w:pPr>
            <w:r>
              <w:t>3个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是否按照计划偿还欠款</w:t>
            </w:r>
          </w:p>
        </w:tc>
        <w:tc>
          <w:tcPr>
            <w:tcW w:w="2835" w:type="dxa"/>
            <w:vAlign w:val="center"/>
          </w:tcPr>
          <w:p>
            <w:pPr>
              <w:pStyle w:val="10"/>
            </w:pPr>
            <w:r>
              <w:t>是否按照计划偿还欠款</w:t>
            </w:r>
          </w:p>
        </w:tc>
        <w:tc>
          <w:tcPr>
            <w:tcW w:w="2551" w:type="dxa"/>
            <w:vAlign w:val="center"/>
          </w:tcPr>
          <w:p>
            <w:pPr>
              <w:pStyle w:val="10"/>
            </w:pPr>
            <w:r>
              <w:t>是</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工程欠款拨付及时情况</w:t>
            </w:r>
          </w:p>
        </w:tc>
        <w:tc>
          <w:tcPr>
            <w:tcW w:w="2835" w:type="dxa"/>
            <w:vAlign w:val="center"/>
          </w:tcPr>
          <w:p>
            <w:pPr>
              <w:pStyle w:val="10"/>
            </w:pPr>
            <w:r>
              <w:t>工程欠款拨付及时情况</w:t>
            </w:r>
          </w:p>
        </w:tc>
        <w:tc>
          <w:tcPr>
            <w:tcW w:w="2551" w:type="dxa"/>
            <w:vAlign w:val="center"/>
          </w:tcPr>
          <w:p>
            <w:pPr>
              <w:pStyle w:val="10"/>
            </w:pPr>
            <w:r>
              <w:t>≤15工作日</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项目预算控制数</w:t>
            </w:r>
          </w:p>
        </w:tc>
        <w:tc>
          <w:tcPr>
            <w:tcW w:w="2835" w:type="dxa"/>
            <w:vAlign w:val="center"/>
          </w:tcPr>
          <w:p>
            <w:pPr>
              <w:pStyle w:val="10"/>
            </w:pPr>
            <w:r>
              <w:t>项目支出金额小于等于项目预算金额</w:t>
            </w:r>
          </w:p>
        </w:tc>
        <w:tc>
          <w:tcPr>
            <w:tcW w:w="2551" w:type="dxa"/>
            <w:vAlign w:val="center"/>
          </w:tcPr>
          <w:p>
            <w:pPr>
              <w:pStyle w:val="10"/>
            </w:pPr>
            <w:r>
              <w:t>29万元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优化营商环境情况</w:t>
            </w:r>
          </w:p>
        </w:tc>
        <w:tc>
          <w:tcPr>
            <w:tcW w:w="2835" w:type="dxa"/>
            <w:vAlign w:val="center"/>
          </w:tcPr>
          <w:p>
            <w:pPr>
              <w:pStyle w:val="10"/>
            </w:pPr>
            <w:r>
              <w:t>按时偿还欠款，霸州市营商环境提升情况</w:t>
            </w:r>
          </w:p>
        </w:tc>
        <w:tc>
          <w:tcPr>
            <w:tcW w:w="2551" w:type="dxa"/>
            <w:vAlign w:val="center"/>
          </w:tcPr>
          <w:p>
            <w:pPr>
              <w:pStyle w:val="10"/>
            </w:pPr>
            <w:r>
              <w:t>显著提升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工程完工后对生态环境 影响</w:t>
            </w:r>
          </w:p>
        </w:tc>
        <w:tc>
          <w:tcPr>
            <w:tcW w:w="2835" w:type="dxa"/>
            <w:vAlign w:val="center"/>
          </w:tcPr>
          <w:p>
            <w:pPr>
              <w:pStyle w:val="10"/>
            </w:pPr>
            <w:r>
              <w:t>工程完工后对生态环境影响有所提高</w:t>
            </w:r>
          </w:p>
        </w:tc>
        <w:tc>
          <w:tcPr>
            <w:tcW w:w="2551" w:type="dxa"/>
            <w:vAlign w:val="center"/>
          </w:tcPr>
          <w:p>
            <w:pPr>
              <w:pStyle w:val="10"/>
            </w:pPr>
            <w:r>
              <w:t>显著提升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受益群体满意率</w:t>
            </w:r>
          </w:p>
        </w:tc>
        <w:tc>
          <w:tcPr>
            <w:tcW w:w="2835" w:type="dxa"/>
            <w:vAlign w:val="center"/>
          </w:tcPr>
          <w:p>
            <w:pPr>
              <w:pStyle w:val="10"/>
            </w:pPr>
            <w:r>
              <w:t>经调查被拖欠企业满意个数占调查总企业个数的比率</w:t>
            </w:r>
          </w:p>
        </w:tc>
        <w:tc>
          <w:tcPr>
            <w:tcW w:w="2551" w:type="dxa"/>
            <w:vAlign w:val="center"/>
          </w:tcPr>
          <w:p>
            <w:pPr>
              <w:pStyle w:val="10"/>
            </w:pPr>
            <w:r>
              <w:t>≥95百分比</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17、提前下达王各庄干渠沟渠清理防汛应急资金绩效目标表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1.确保年度防汛目标实现，安全渡汛，为农业生产提供保障。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干渠内清除阻水物</w:t>
            </w:r>
          </w:p>
        </w:tc>
        <w:tc>
          <w:tcPr>
            <w:tcW w:w="2835" w:type="dxa"/>
            <w:vAlign w:val="center"/>
          </w:tcPr>
          <w:p>
            <w:pPr>
              <w:pStyle w:val="10"/>
            </w:pPr>
            <w:r>
              <w:t>清除阻水物（树木）</w:t>
            </w:r>
          </w:p>
        </w:tc>
        <w:tc>
          <w:tcPr>
            <w:tcW w:w="2551" w:type="dxa"/>
            <w:vAlign w:val="center"/>
          </w:tcPr>
          <w:p>
            <w:pPr>
              <w:pStyle w:val="10"/>
            </w:pPr>
            <w:r>
              <w:t>≥1678颗</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干渠内清除阻水物</w:t>
            </w:r>
          </w:p>
        </w:tc>
        <w:tc>
          <w:tcPr>
            <w:tcW w:w="2835" w:type="dxa"/>
            <w:vAlign w:val="center"/>
          </w:tcPr>
          <w:p>
            <w:pPr>
              <w:pStyle w:val="10"/>
            </w:pPr>
            <w:r>
              <w:t>清除淤泥及拓宽开挖土方</w:t>
            </w:r>
          </w:p>
        </w:tc>
        <w:tc>
          <w:tcPr>
            <w:tcW w:w="2551" w:type="dxa"/>
            <w:vAlign w:val="center"/>
          </w:tcPr>
          <w:p>
            <w:pPr>
              <w:pStyle w:val="10"/>
            </w:pPr>
            <w:r>
              <w:t>≥218400立方米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干渠内管涵长度</w:t>
            </w:r>
          </w:p>
        </w:tc>
        <w:tc>
          <w:tcPr>
            <w:tcW w:w="2835" w:type="dxa"/>
            <w:vAlign w:val="center"/>
          </w:tcPr>
          <w:p>
            <w:pPr>
              <w:pStyle w:val="10"/>
            </w:pPr>
            <w:r>
              <w:t>过路管涵铺设长度</w:t>
            </w:r>
          </w:p>
        </w:tc>
        <w:tc>
          <w:tcPr>
            <w:tcW w:w="2551" w:type="dxa"/>
            <w:vAlign w:val="center"/>
          </w:tcPr>
          <w:p>
            <w:pPr>
              <w:pStyle w:val="10"/>
            </w:pPr>
            <w:r>
              <w:t>405米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干渠内侧边坡修整</w:t>
            </w:r>
          </w:p>
        </w:tc>
        <w:tc>
          <w:tcPr>
            <w:tcW w:w="2835" w:type="dxa"/>
            <w:vAlign w:val="center"/>
          </w:tcPr>
          <w:p>
            <w:pPr>
              <w:pStyle w:val="10"/>
            </w:pPr>
            <w:r>
              <w:t>沟槽内侧边坡修整面积</w:t>
            </w:r>
          </w:p>
        </w:tc>
        <w:tc>
          <w:tcPr>
            <w:tcW w:w="2551" w:type="dxa"/>
            <w:vAlign w:val="center"/>
          </w:tcPr>
          <w:p>
            <w:pPr>
              <w:pStyle w:val="10"/>
            </w:pPr>
            <w:r>
              <w:t>≥142569平方米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达到合格标准</w:t>
            </w:r>
          </w:p>
        </w:tc>
        <w:tc>
          <w:tcPr>
            <w:tcW w:w="2835" w:type="dxa"/>
            <w:vAlign w:val="center"/>
          </w:tcPr>
          <w:p>
            <w:pPr>
              <w:pStyle w:val="10"/>
            </w:pPr>
            <w:r>
              <w:t>工程经验收合格率</w:t>
            </w:r>
          </w:p>
        </w:tc>
        <w:tc>
          <w:tcPr>
            <w:tcW w:w="2551" w:type="dxa"/>
            <w:vAlign w:val="center"/>
          </w:tcPr>
          <w:p>
            <w:pPr>
              <w:pStyle w:val="10"/>
            </w:pPr>
            <w:r>
              <w:t>100百分比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完成防汛工作目标责任</w:t>
            </w:r>
          </w:p>
        </w:tc>
        <w:tc>
          <w:tcPr>
            <w:tcW w:w="2835" w:type="dxa"/>
            <w:vAlign w:val="center"/>
          </w:tcPr>
          <w:p>
            <w:pPr>
              <w:pStyle w:val="10"/>
            </w:pPr>
            <w:r>
              <w:t>完成防汛工作目标责任</w:t>
            </w:r>
          </w:p>
        </w:tc>
        <w:tc>
          <w:tcPr>
            <w:tcW w:w="2551" w:type="dxa"/>
            <w:vAlign w:val="center"/>
          </w:tcPr>
          <w:p>
            <w:pPr>
              <w:pStyle w:val="10"/>
            </w:pPr>
            <w:r>
              <w:t>完成</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严格执行资金预算标准</w:t>
            </w:r>
          </w:p>
        </w:tc>
        <w:tc>
          <w:tcPr>
            <w:tcW w:w="2835" w:type="dxa"/>
            <w:vAlign w:val="center"/>
          </w:tcPr>
          <w:p>
            <w:pPr>
              <w:pStyle w:val="10"/>
            </w:pPr>
            <w:r>
              <w:t>工程期间严格执行资金预算标准</w:t>
            </w:r>
          </w:p>
        </w:tc>
        <w:tc>
          <w:tcPr>
            <w:tcW w:w="2551" w:type="dxa"/>
            <w:vAlign w:val="center"/>
          </w:tcPr>
          <w:p>
            <w:pPr>
              <w:pStyle w:val="10"/>
            </w:pPr>
            <w:r>
              <w:t>≤100万元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确保防汛抢险需求率</w:t>
            </w:r>
          </w:p>
        </w:tc>
        <w:tc>
          <w:tcPr>
            <w:tcW w:w="2835" w:type="dxa"/>
            <w:vAlign w:val="center"/>
          </w:tcPr>
          <w:p>
            <w:pPr>
              <w:pStyle w:val="10"/>
            </w:pPr>
            <w:r>
              <w:t>工程期间确保防汛抢险需求率</w:t>
            </w:r>
          </w:p>
        </w:tc>
        <w:tc>
          <w:tcPr>
            <w:tcW w:w="2551" w:type="dxa"/>
            <w:vAlign w:val="center"/>
          </w:tcPr>
          <w:p>
            <w:pPr>
              <w:pStyle w:val="10"/>
            </w:pPr>
            <w:r>
              <w:t>100百分比</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确保安全渡汛</w:t>
            </w:r>
          </w:p>
        </w:tc>
        <w:tc>
          <w:tcPr>
            <w:tcW w:w="2835" w:type="dxa"/>
            <w:vAlign w:val="center"/>
          </w:tcPr>
          <w:p>
            <w:pPr>
              <w:pStyle w:val="10"/>
            </w:pPr>
            <w:r>
              <w:t>工程完工后确保安全渡汛</w:t>
            </w:r>
          </w:p>
        </w:tc>
        <w:tc>
          <w:tcPr>
            <w:tcW w:w="2551" w:type="dxa"/>
            <w:vAlign w:val="center"/>
          </w:tcPr>
          <w:p>
            <w:pPr>
              <w:pStyle w:val="10"/>
            </w:pPr>
            <w:r>
              <w:t>确保渡汛</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人民群众满意度</w:t>
            </w:r>
          </w:p>
        </w:tc>
        <w:tc>
          <w:tcPr>
            <w:tcW w:w="2835" w:type="dxa"/>
            <w:vAlign w:val="center"/>
          </w:tcPr>
          <w:p>
            <w:pPr>
              <w:pStyle w:val="10"/>
            </w:pPr>
            <w:r>
              <w:t>工程完成后受益群体满意度</w:t>
            </w:r>
          </w:p>
        </w:tc>
        <w:tc>
          <w:tcPr>
            <w:tcW w:w="2551" w:type="dxa"/>
            <w:vAlign w:val="center"/>
          </w:tcPr>
          <w:p>
            <w:pPr>
              <w:pStyle w:val="10"/>
            </w:pPr>
            <w:r>
              <w:t>≥95百分比</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18、慰问经费绩效目标表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1.2022年为体现我党对生活困难老党员的关心关爱，让他们感受到党和政府的深情关怀和浓浓温暖，我镇计划对辖区内八十五周岁以上老党员每人200元的标准进行慰问，鼓励老党员们建立起对今后生活的信心，预计10月底之前支出完毕。</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慰问补助老党员人数</w:t>
            </w:r>
          </w:p>
        </w:tc>
        <w:tc>
          <w:tcPr>
            <w:tcW w:w="2835" w:type="dxa"/>
            <w:vAlign w:val="center"/>
          </w:tcPr>
          <w:p>
            <w:pPr>
              <w:pStyle w:val="10"/>
            </w:pPr>
            <w:r>
              <w:t>慰问补助老党员人数</w:t>
            </w:r>
          </w:p>
        </w:tc>
        <w:tc>
          <w:tcPr>
            <w:tcW w:w="2551" w:type="dxa"/>
            <w:vAlign w:val="center"/>
          </w:tcPr>
          <w:p>
            <w:pPr>
              <w:pStyle w:val="10"/>
            </w:pPr>
            <w:r>
              <w:t>≤75个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补助金发放率(%)</w:t>
            </w:r>
          </w:p>
        </w:tc>
        <w:tc>
          <w:tcPr>
            <w:tcW w:w="2835" w:type="dxa"/>
            <w:vAlign w:val="center"/>
          </w:tcPr>
          <w:p>
            <w:pPr>
              <w:pStyle w:val="10"/>
            </w:pPr>
            <w:r>
              <w:t>实际发放的补助金金额占计划发放金额的比率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慰问经费春节发放时限</w:t>
            </w:r>
          </w:p>
        </w:tc>
        <w:tc>
          <w:tcPr>
            <w:tcW w:w="2835" w:type="dxa"/>
            <w:vAlign w:val="center"/>
          </w:tcPr>
          <w:p>
            <w:pPr>
              <w:pStyle w:val="10"/>
            </w:pPr>
            <w:r>
              <w:t>2021年3月慰问经费发放完毕</w:t>
            </w:r>
          </w:p>
        </w:tc>
        <w:tc>
          <w:tcPr>
            <w:tcW w:w="2551" w:type="dxa"/>
            <w:vAlign w:val="center"/>
          </w:tcPr>
          <w:p>
            <w:pPr>
              <w:pStyle w:val="10"/>
            </w:pPr>
            <w:r>
              <w:t>≤3月份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慰问经费七一发放时限</w:t>
            </w:r>
          </w:p>
        </w:tc>
        <w:tc>
          <w:tcPr>
            <w:tcW w:w="2835" w:type="dxa"/>
            <w:vAlign w:val="center"/>
          </w:tcPr>
          <w:p>
            <w:pPr>
              <w:pStyle w:val="10"/>
            </w:pPr>
            <w:r>
              <w:t>2021年7月底之前慰问经费发放完毕</w:t>
            </w:r>
          </w:p>
        </w:tc>
        <w:tc>
          <w:tcPr>
            <w:tcW w:w="2551" w:type="dxa"/>
            <w:vAlign w:val="center"/>
          </w:tcPr>
          <w:p>
            <w:pPr>
              <w:pStyle w:val="10"/>
            </w:pPr>
            <w:r>
              <w:t>≤8月份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慰问补助每人标准</w:t>
            </w:r>
          </w:p>
        </w:tc>
        <w:tc>
          <w:tcPr>
            <w:tcW w:w="2835" w:type="dxa"/>
            <w:vAlign w:val="center"/>
          </w:tcPr>
          <w:p>
            <w:pPr>
              <w:pStyle w:val="10"/>
            </w:pPr>
            <w:r>
              <w:t>慰问补助每人标准</w:t>
            </w:r>
          </w:p>
        </w:tc>
        <w:tc>
          <w:tcPr>
            <w:tcW w:w="2551" w:type="dxa"/>
            <w:vAlign w:val="center"/>
          </w:tcPr>
          <w:p>
            <w:pPr>
              <w:pStyle w:val="10"/>
            </w:pPr>
            <w:r>
              <w:t>200元/人</w:t>
            </w:r>
          </w:p>
        </w:tc>
        <w:tc>
          <w:tcPr>
            <w:tcW w:w="2268" w:type="dxa"/>
            <w:vAlign w:val="center"/>
          </w:tcPr>
          <w:p>
            <w:pPr>
              <w:pStyle w:val="10"/>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补助老党员生活改善情况，体现党的关怀</w:t>
            </w:r>
          </w:p>
        </w:tc>
        <w:tc>
          <w:tcPr>
            <w:tcW w:w="2835" w:type="dxa"/>
            <w:vAlign w:val="center"/>
          </w:tcPr>
          <w:p>
            <w:pPr>
              <w:pStyle w:val="10"/>
            </w:pPr>
            <w:r>
              <w:t>补助老党员生活改善情况</w:t>
            </w:r>
          </w:p>
        </w:tc>
        <w:tc>
          <w:tcPr>
            <w:tcW w:w="2551" w:type="dxa"/>
            <w:vAlign w:val="center"/>
          </w:tcPr>
          <w:p>
            <w:pPr>
              <w:pStyle w:val="10"/>
            </w:pPr>
            <w:r>
              <w:t>明显改善</w:t>
            </w:r>
          </w:p>
        </w:tc>
        <w:tc>
          <w:tcPr>
            <w:tcW w:w="2268" w:type="dxa"/>
            <w:vAlign w:val="center"/>
          </w:tcPr>
          <w:p>
            <w:pPr>
              <w:pStyle w:val="10"/>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让老党员切实体会到党的关怀</w:t>
            </w:r>
          </w:p>
        </w:tc>
        <w:tc>
          <w:tcPr>
            <w:tcW w:w="2835" w:type="dxa"/>
            <w:vAlign w:val="center"/>
          </w:tcPr>
          <w:p>
            <w:pPr>
              <w:pStyle w:val="10"/>
            </w:pPr>
            <w:r>
              <w:t>让老党员切实体会到党的关怀</w:t>
            </w:r>
          </w:p>
        </w:tc>
        <w:tc>
          <w:tcPr>
            <w:tcW w:w="2551" w:type="dxa"/>
            <w:vAlign w:val="center"/>
          </w:tcPr>
          <w:p>
            <w:pPr>
              <w:pStyle w:val="10"/>
            </w:pPr>
            <w:r>
              <w:t>切实体会</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慰问老党员、老干部象满意度(%)</w:t>
            </w:r>
          </w:p>
        </w:tc>
        <w:tc>
          <w:tcPr>
            <w:tcW w:w="2835" w:type="dxa"/>
            <w:vAlign w:val="center"/>
          </w:tcPr>
          <w:p>
            <w:pPr>
              <w:pStyle w:val="10"/>
            </w:pPr>
            <w:r>
              <w:t>通过问卷调查，满意和较满意的慰问老党员、老干部象满意度(%)对象占全部调研对象的比例</w:t>
            </w:r>
          </w:p>
        </w:tc>
        <w:tc>
          <w:tcPr>
            <w:tcW w:w="2551" w:type="dxa"/>
            <w:vAlign w:val="center"/>
          </w:tcPr>
          <w:p>
            <w:pPr>
              <w:pStyle w:val="10"/>
            </w:pPr>
            <w:r>
              <w:t>≥90%</w:t>
            </w:r>
          </w:p>
        </w:tc>
        <w:tc>
          <w:tcPr>
            <w:tcW w:w="2268"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19、信访维稳工作经费绩效目标表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1.定期开展维稳执勤工作，减少进京上访事件发生，维护社会秩序稳定和谐。</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化解上访人数的比率</w:t>
            </w:r>
          </w:p>
        </w:tc>
        <w:tc>
          <w:tcPr>
            <w:tcW w:w="2835" w:type="dxa"/>
            <w:vAlign w:val="center"/>
          </w:tcPr>
          <w:p>
            <w:pPr>
              <w:pStyle w:val="10"/>
            </w:pPr>
            <w:r>
              <w:t>化解上访人数占应化解上访人数的比率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重大安保任务完成率</w:t>
            </w:r>
          </w:p>
        </w:tc>
        <w:tc>
          <w:tcPr>
            <w:tcW w:w="2835" w:type="dxa"/>
            <w:vAlign w:val="center"/>
          </w:tcPr>
          <w:p>
            <w:pPr>
              <w:pStyle w:val="10"/>
            </w:pPr>
            <w:r>
              <w:t>完成的安保任务占总任务总数的比率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即时处理上访案件情况</w:t>
            </w:r>
          </w:p>
        </w:tc>
        <w:tc>
          <w:tcPr>
            <w:tcW w:w="2835" w:type="dxa"/>
            <w:vAlign w:val="center"/>
          </w:tcPr>
          <w:p>
            <w:pPr>
              <w:pStyle w:val="10"/>
            </w:pPr>
            <w:r>
              <w:t>即时处理上访案件及时情况</w:t>
            </w:r>
          </w:p>
        </w:tc>
        <w:tc>
          <w:tcPr>
            <w:tcW w:w="2551" w:type="dxa"/>
            <w:vAlign w:val="center"/>
          </w:tcPr>
          <w:p>
            <w:pPr>
              <w:pStyle w:val="10"/>
            </w:pPr>
            <w:r>
              <w:t>≤8小时</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补助金全部发放到位率</w:t>
            </w:r>
          </w:p>
        </w:tc>
        <w:tc>
          <w:tcPr>
            <w:tcW w:w="2835" w:type="dxa"/>
            <w:vAlign w:val="center"/>
          </w:tcPr>
          <w:p>
            <w:pPr>
              <w:pStyle w:val="10"/>
            </w:pPr>
            <w:r>
              <w:t>补助金全部发放到位率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人均进京化解成本</w:t>
            </w:r>
          </w:p>
        </w:tc>
        <w:tc>
          <w:tcPr>
            <w:tcW w:w="2835" w:type="dxa"/>
            <w:vAlign w:val="center"/>
          </w:tcPr>
          <w:p>
            <w:pPr>
              <w:pStyle w:val="10"/>
            </w:pPr>
            <w:r>
              <w:t>每人每天进京化解信访事件成本</w:t>
            </w:r>
          </w:p>
        </w:tc>
        <w:tc>
          <w:tcPr>
            <w:tcW w:w="2551" w:type="dxa"/>
            <w:vAlign w:val="center"/>
          </w:tcPr>
          <w:p>
            <w:pPr>
              <w:pStyle w:val="10"/>
            </w:pPr>
            <w:r>
              <w:t>≤680元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乡镇的社会秩序得到改善</w:t>
            </w:r>
          </w:p>
        </w:tc>
        <w:tc>
          <w:tcPr>
            <w:tcW w:w="2835" w:type="dxa"/>
            <w:vAlign w:val="center"/>
          </w:tcPr>
          <w:p>
            <w:pPr>
              <w:pStyle w:val="10"/>
            </w:pPr>
            <w:r>
              <w:t>乡镇的社会秩序得到明显的改善</w:t>
            </w:r>
          </w:p>
        </w:tc>
        <w:tc>
          <w:tcPr>
            <w:tcW w:w="2551" w:type="dxa"/>
            <w:vAlign w:val="center"/>
          </w:tcPr>
          <w:p>
            <w:pPr>
              <w:pStyle w:val="10"/>
            </w:pPr>
            <w:r>
              <w:t>明显改善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群众对化解工作的满意度</w:t>
            </w:r>
          </w:p>
        </w:tc>
        <w:tc>
          <w:tcPr>
            <w:tcW w:w="2835" w:type="dxa"/>
            <w:vAlign w:val="center"/>
          </w:tcPr>
          <w:p>
            <w:pPr>
              <w:pStyle w:val="10"/>
            </w:pPr>
            <w:r>
              <w:t>调查中群众对化解工作的满意度占全部满意的比率</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2022年，霸州市霸州镇安排政府采购预算78.00万元。具体内容见下表。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952霸州市霸州镇</w:t>
            </w:r>
          </w:p>
        </w:tc>
        <w:tc>
          <w:tcPr>
            <w:tcW w:w="8674"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78.00</w:t>
            </w:r>
          </w:p>
        </w:tc>
        <w:tc>
          <w:tcPr>
            <w:tcW w:w="964" w:type="dxa"/>
            <w:vAlign w:val="center"/>
          </w:tcPr>
          <w:p>
            <w:pPr>
              <w:pStyle w:val="13"/>
            </w:pPr>
            <w:r>
              <w:t>78.00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霸州市霸州镇人民政府本级小计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78.00</w:t>
            </w:r>
          </w:p>
        </w:tc>
        <w:tc>
          <w:tcPr>
            <w:tcW w:w="964" w:type="dxa"/>
            <w:vAlign w:val="center"/>
          </w:tcPr>
          <w:p>
            <w:pPr>
              <w:pStyle w:val="13"/>
            </w:pPr>
            <w:r>
              <w:t>78.00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提前下达霸州镇关王堂村道路维修工程及配套排水工程资金（霸财预[2021]92号)</w:t>
            </w:r>
          </w:p>
        </w:tc>
        <w:tc>
          <w:tcPr>
            <w:tcW w:w="964" w:type="dxa"/>
            <w:vAlign w:val="center"/>
          </w:tcPr>
          <w:p>
            <w:pPr>
              <w:pStyle w:val="9"/>
            </w:pPr>
            <w:r>
              <w:t>24.00</w:t>
            </w:r>
          </w:p>
        </w:tc>
        <w:tc>
          <w:tcPr>
            <w:tcW w:w="1134" w:type="dxa"/>
            <w:vAlign w:val="center"/>
          </w:tcPr>
          <w:p>
            <w:pPr>
              <w:pStyle w:val="10"/>
            </w:pPr>
            <w:r>
              <w:t>其他建筑工程</w:t>
            </w:r>
          </w:p>
        </w:tc>
        <w:tc>
          <w:tcPr>
            <w:tcW w:w="1134" w:type="dxa"/>
            <w:vAlign w:val="center"/>
          </w:tcPr>
          <w:p>
            <w:pPr>
              <w:pStyle w:val="10"/>
            </w:pPr>
            <w:r>
              <w:t>B99</w:t>
            </w:r>
          </w:p>
        </w:tc>
        <w:tc>
          <w:tcPr>
            <w:tcW w:w="709" w:type="dxa"/>
            <w:vAlign w:val="center"/>
          </w:tcPr>
          <w:p>
            <w:pPr>
              <w:pStyle w:val="11"/>
            </w:pPr>
            <w:r>
              <w:t>次</w:t>
            </w:r>
          </w:p>
        </w:tc>
        <w:tc>
          <w:tcPr>
            <w:tcW w:w="850" w:type="dxa"/>
            <w:vAlign w:val="center"/>
          </w:tcPr>
          <w:p>
            <w:pPr>
              <w:pStyle w:val="9"/>
            </w:pPr>
            <w:r>
              <w:t>1</w:t>
            </w:r>
          </w:p>
        </w:tc>
        <w:tc>
          <w:tcPr>
            <w:tcW w:w="850" w:type="dxa"/>
            <w:vAlign w:val="center"/>
          </w:tcPr>
          <w:p>
            <w:pPr>
              <w:pStyle w:val="9"/>
            </w:pPr>
            <w:r>
              <w:t>19.00</w:t>
            </w:r>
          </w:p>
        </w:tc>
        <w:tc>
          <w:tcPr>
            <w:tcW w:w="964" w:type="dxa"/>
            <w:vAlign w:val="center"/>
          </w:tcPr>
          <w:p>
            <w:pPr>
              <w:pStyle w:val="9"/>
            </w:pPr>
            <w:r>
              <w:t>19.00</w:t>
            </w:r>
          </w:p>
        </w:tc>
        <w:tc>
          <w:tcPr>
            <w:tcW w:w="964" w:type="dxa"/>
            <w:vAlign w:val="center"/>
          </w:tcPr>
          <w:p>
            <w:pPr>
              <w:pStyle w:val="9"/>
            </w:pPr>
            <w:r>
              <w:t>19.00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提前下达霸州镇关王堂村道路维修工程及配套排水工程资金（霸财预[2021]92号)</w:t>
            </w:r>
          </w:p>
        </w:tc>
        <w:tc>
          <w:tcPr>
            <w:tcW w:w="964" w:type="dxa"/>
            <w:vAlign w:val="center"/>
          </w:tcPr>
          <w:p>
            <w:pPr>
              <w:pStyle w:val="9"/>
            </w:pPr>
            <w:r>
              <w:t>24.00</w:t>
            </w:r>
          </w:p>
        </w:tc>
        <w:tc>
          <w:tcPr>
            <w:tcW w:w="1134" w:type="dxa"/>
            <w:vAlign w:val="center"/>
          </w:tcPr>
          <w:p>
            <w:pPr>
              <w:pStyle w:val="10"/>
            </w:pPr>
            <w:r>
              <w:t>其他工程咨询管理服务</w:t>
            </w:r>
          </w:p>
        </w:tc>
        <w:tc>
          <w:tcPr>
            <w:tcW w:w="1134" w:type="dxa"/>
            <w:vAlign w:val="center"/>
          </w:tcPr>
          <w:p>
            <w:pPr>
              <w:pStyle w:val="10"/>
            </w:pPr>
            <w:r>
              <w:t>C1099</w:t>
            </w:r>
          </w:p>
        </w:tc>
        <w:tc>
          <w:tcPr>
            <w:tcW w:w="709" w:type="dxa"/>
            <w:vAlign w:val="center"/>
          </w:tcPr>
          <w:p>
            <w:pPr>
              <w:pStyle w:val="11"/>
            </w:pPr>
            <w:r>
              <w:t>次</w:t>
            </w:r>
          </w:p>
        </w:tc>
        <w:tc>
          <w:tcPr>
            <w:tcW w:w="850" w:type="dxa"/>
            <w:vAlign w:val="center"/>
          </w:tcPr>
          <w:p>
            <w:pPr>
              <w:pStyle w:val="9"/>
            </w:pPr>
            <w:r>
              <w:t>1</w:t>
            </w:r>
          </w:p>
        </w:tc>
        <w:tc>
          <w:tcPr>
            <w:tcW w:w="850" w:type="dxa"/>
            <w:vAlign w:val="center"/>
          </w:tcPr>
          <w:p>
            <w:pPr>
              <w:pStyle w:val="9"/>
            </w:pPr>
            <w:r>
              <w:t>5.00</w:t>
            </w:r>
          </w:p>
        </w:tc>
        <w:tc>
          <w:tcPr>
            <w:tcW w:w="964" w:type="dxa"/>
            <w:vAlign w:val="center"/>
          </w:tcPr>
          <w:p>
            <w:pPr>
              <w:pStyle w:val="9"/>
            </w:pPr>
            <w:r>
              <w:t>5.00</w:t>
            </w:r>
          </w:p>
        </w:tc>
        <w:tc>
          <w:tcPr>
            <w:tcW w:w="964" w:type="dxa"/>
            <w:vAlign w:val="center"/>
          </w:tcPr>
          <w:p>
            <w:pPr>
              <w:pStyle w:val="9"/>
            </w:pPr>
            <w:r>
              <w:t>5.00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提前下达霸州镇关王堂村道路维修工程及配套排水工程资金（冀财预[2021]71号)</w:t>
            </w:r>
          </w:p>
          <w:p>
            <w:pPr>
              <w:pStyle w:val="10"/>
            </w:pPr>
          </w:p>
        </w:tc>
        <w:tc>
          <w:tcPr>
            <w:tcW w:w="964" w:type="dxa"/>
            <w:vAlign w:val="center"/>
          </w:tcPr>
          <w:p>
            <w:pPr>
              <w:pStyle w:val="9"/>
            </w:pPr>
            <w:r>
              <w:t>54.00</w:t>
            </w:r>
          </w:p>
        </w:tc>
        <w:tc>
          <w:tcPr>
            <w:tcW w:w="1134" w:type="dxa"/>
            <w:vAlign w:val="center"/>
          </w:tcPr>
          <w:p>
            <w:pPr>
              <w:pStyle w:val="10"/>
            </w:pPr>
            <w:r>
              <w:t>其他建筑工程</w:t>
            </w:r>
          </w:p>
        </w:tc>
        <w:tc>
          <w:tcPr>
            <w:tcW w:w="1134" w:type="dxa"/>
            <w:vAlign w:val="center"/>
          </w:tcPr>
          <w:p>
            <w:pPr>
              <w:pStyle w:val="10"/>
            </w:pPr>
            <w:r>
              <w:t>B99</w:t>
            </w:r>
          </w:p>
        </w:tc>
        <w:tc>
          <w:tcPr>
            <w:tcW w:w="709" w:type="dxa"/>
            <w:vAlign w:val="center"/>
          </w:tcPr>
          <w:p>
            <w:pPr>
              <w:pStyle w:val="11"/>
            </w:pPr>
            <w:r>
              <w:t>平米</w:t>
            </w:r>
          </w:p>
        </w:tc>
        <w:tc>
          <w:tcPr>
            <w:tcW w:w="850" w:type="dxa"/>
            <w:vAlign w:val="center"/>
          </w:tcPr>
          <w:p>
            <w:pPr>
              <w:pStyle w:val="9"/>
            </w:pPr>
            <w:r>
              <w:t>1</w:t>
            </w:r>
          </w:p>
        </w:tc>
        <w:tc>
          <w:tcPr>
            <w:tcW w:w="850" w:type="dxa"/>
            <w:vAlign w:val="center"/>
          </w:tcPr>
          <w:p>
            <w:pPr>
              <w:pStyle w:val="9"/>
            </w:pPr>
            <w:r>
              <w:t>54.00</w:t>
            </w:r>
          </w:p>
        </w:tc>
        <w:tc>
          <w:tcPr>
            <w:tcW w:w="964" w:type="dxa"/>
            <w:vAlign w:val="center"/>
          </w:tcPr>
          <w:p>
            <w:pPr>
              <w:pStyle w:val="9"/>
            </w:pPr>
            <w:r>
              <w:t>54.00</w:t>
            </w:r>
          </w:p>
        </w:tc>
        <w:tc>
          <w:tcPr>
            <w:tcW w:w="964" w:type="dxa"/>
            <w:vAlign w:val="center"/>
          </w:tcPr>
          <w:p>
            <w:pPr>
              <w:pStyle w:val="9"/>
            </w:pPr>
            <w:r>
              <w:t>54.00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54.00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6" w:name="_Toc_3_3_0000000016"/>
      <w:r>
        <w:rPr>
          <w:rFonts w:ascii="黑体" w:hAnsi="黑体" w:eastAsia="黑体" w:cs="黑体"/>
          <w:color w:val="000000"/>
          <w:sz w:val="32"/>
        </w:rPr>
        <w:t>七、国有资产信息</w:t>
      </w:r>
      <w:bookmarkEnd w:id="16"/>
    </w:p>
    <w:p>
      <w:pPr>
        <w:spacing w:line="500" w:lineRule="exact"/>
        <w:ind w:firstLine="560"/>
      </w:pPr>
      <w:r>
        <w:rPr>
          <w:rFonts w:eastAsia="方正仿宋_GBK"/>
          <w:color w:val="000000"/>
          <w:sz w:val="28"/>
        </w:rPr>
        <w:t>霸州市霸州镇（含所属单位）上年末固定资产金额为</w:t>
      </w:r>
      <w:r>
        <w:rPr>
          <w:rFonts w:hint="eastAsia" w:eastAsia="方正仿宋_GBK"/>
          <w:color w:val="000000"/>
          <w:sz w:val="28"/>
          <w:lang w:val="en-US" w:eastAsia="zh-CN"/>
        </w:rPr>
        <w:t>843.66</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2"/>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jc w:val="center"/>
              <w:rPr>
                <w:rFonts w:ascii="宋体" w:cs="宋体"/>
                <w:b/>
                <w:bCs/>
                <w:sz w:val="32"/>
                <w:szCs w:val="32"/>
              </w:rPr>
            </w:pPr>
          </w:p>
          <w:p>
            <w:pPr>
              <w:jc w:val="center"/>
              <w:rPr>
                <w:rFonts w:ascii="宋体" w:cs="宋体"/>
                <w:b/>
                <w:bCs/>
                <w:sz w:val="32"/>
                <w:szCs w:val="32"/>
              </w:rPr>
            </w:pPr>
            <w:r>
              <w:rPr>
                <w:rFonts w:hint="eastAsia" w:ascii="宋体" w:hAnsi="宋体" w:cs="宋体"/>
                <w:b/>
                <w:bCs/>
                <w:sz w:val="32"/>
                <w:szCs w:val="32"/>
              </w:rPr>
              <w:t>霸州市霸州镇人民政府部门固定资产占用情况表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rPr>
                <w:rFonts w:ascii="宋体" w:cs="宋体"/>
                <w:sz w:val="22"/>
              </w:rPr>
            </w:pPr>
            <w:r>
              <w:rPr>
                <w:rFonts w:hint="eastAsia" w:ascii="宋体" w:hAnsi="宋体" w:cs="宋体"/>
                <w:sz w:val="22"/>
              </w:rPr>
              <w:t>编制部门：</w:t>
            </w:r>
            <w:r>
              <w:rPr>
                <w:rFonts w:ascii="宋体" w:hAnsi="宋体" w:cs="宋体"/>
                <w:sz w:val="22"/>
              </w:rPr>
              <w:t>952</w:t>
            </w:r>
            <w:r>
              <w:rPr>
                <w:rFonts w:hint="eastAsia" w:ascii="宋体" w:hAnsi="宋体" w:cs="宋体"/>
                <w:sz w:val="22"/>
              </w:rPr>
              <w:t>霸州市霸州镇人民政府</w:t>
            </w:r>
          </w:p>
        </w:tc>
        <w:tc>
          <w:tcPr>
            <w:tcW w:w="5103" w:type="dxa"/>
            <w:tcBorders>
              <w:top w:val="nil"/>
              <w:left w:val="nil"/>
              <w:bottom w:val="nil"/>
              <w:right w:val="nil"/>
            </w:tcBorders>
            <w:noWrap/>
            <w:vAlign w:val="center"/>
          </w:tcPr>
          <w:p>
            <w:pPr>
              <w:ind w:firstLine="1650" w:firstLineChars="750"/>
              <w:rPr>
                <w:rFonts w:ascii="宋体" w:cs="宋体"/>
                <w:sz w:val="22"/>
              </w:rPr>
            </w:pPr>
            <w:r>
              <w:rPr>
                <w:rFonts w:hint="eastAsia" w:ascii="宋体" w:hAnsi="宋体" w:cs="宋体"/>
                <w:sz w:val="22"/>
              </w:rPr>
              <w:t>截止时间：</w:t>
            </w:r>
            <w:r>
              <w:rPr>
                <w:rFonts w:ascii="宋体" w:hAnsi="宋体" w:cs="宋体"/>
                <w:sz w:val="22"/>
              </w:rPr>
              <w:t>202</w:t>
            </w:r>
            <w:r>
              <w:rPr>
                <w:rFonts w:hint="eastAsia" w:ascii="宋体" w:hAnsi="宋体" w:eastAsia="宋体" w:cs="宋体"/>
                <w:sz w:val="22"/>
                <w:lang w:eastAsia="zh-CN"/>
              </w:rPr>
              <w:t>1</w:t>
            </w:r>
            <w:r>
              <w:rPr>
                <w:rFonts w:hint="eastAsia" w:ascii="宋体" w:hAnsi="宋体" w:cs="宋体"/>
                <w:sz w:val="22"/>
              </w:rPr>
              <w:t>年</w:t>
            </w:r>
            <w:r>
              <w:rPr>
                <w:rFonts w:ascii="宋体" w:hAnsi="宋体" w:cs="宋体"/>
                <w:sz w:val="22"/>
              </w:rPr>
              <w:t>12</w:t>
            </w:r>
            <w:r>
              <w:rPr>
                <w:rFonts w:hint="eastAsia" w:ascii="宋体" w:hAnsi="宋体" w:cs="宋体"/>
                <w:sz w:val="22"/>
              </w:rPr>
              <w:t>月</w:t>
            </w:r>
            <w:r>
              <w:rPr>
                <w:rFonts w:ascii="宋体" w:hAnsi="宋体" w:cs="宋体"/>
                <w:sz w:val="22"/>
              </w:rPr>
              <w:t>31</w:t>
            </w:r>
            <w:r>
              <w:rPr>
                <w:rFonts w:hint="eastAsia" w:ascii="宋体" w:hAnsi="宋体" w:cs="宋体"/>
                <w:sz w:val="22"/>
              </w:rPr>
              <w:t>日</w:t>
            </w:r>
            <w:r>
              <w:rPr>
                <w:rFonts w:ascii="宋体" w:hAnsi="宋体" w:cs="宋体"/>
                <w:sz w:val="22"/>
              </w:rPr>
              <w:t xml:space="preserve">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b/>
                <w:bCs/>
                <w:sz w:val="22"/>
              </w:rPr>
            </w:pPr>
            <w:r>
              <w:rPr>
                <w:rFonts w:hint="eastAsia" w:ascii="宋体" w:hAnsi="宋体" w:cs="宋体"/>
                <w:b/>
                <w:bCs/>
                <w:sz w:val="22"/>
              </w:rPr>
              <w:t>项</w:t>
            </w:r>
            <w:r>
              <w:rPr>
                <w:rFonts w:ascii="宋体" w:hAnsi="宋体" w:cs="宋体"/>
                <w:b/>
                <w:bCs/>
                <w:sz w:val="22"/>
              </w:rPr>
              <w:t xml:space="preserve">   </w:t>
            </w:r>
            <w:r>
              <w:rPr>
                <w:rFonts w:hint="eastAsia" w:ascii="宋体" w:hAnsi="宋体" w:cs="宋体"/>
                <w:b/>
                <w:bCs/>
                <w:sz w:val="22"/>
              </w:rPr>
              <w:t>目</w:t>
            </w:r>
          </w:p>
        </w:tc>
        <w:tc>
          <w:tcPr>
            <w:tcW w:w="3155" w:type="dxa"/>
            <w:tcBorders>
              <w:top w:val="single" w:color="auto" w:sz="4" w:space="0"/>
              <w:left w:val="nil"/>
              <w:bottom w:val="single" w:color="auto" w:sz="4" w:space="0"/>
              <w:right w:val="single" w:color="auto" w:sz="4" w:space="0"/>
            </w:tcBorders>
            <w:noWrap/>
            <w:vAlign w:val="center"/>
          </w:tcPr>
          <w:p>
            <w:pPr>
              <w:jc w:val="center"/>
              <w:rPr>
                <w:rFonts w:ascii="宋体" w:cs="宋体"/>
                <w:b/>
                <w:bCs/>
                <w:sz w:val="22"/>
              </w:rPr>
            </w:pPr>
            <w:r>
              <w:rPr>
                <w:rFonts w:hint="eastAsia" w:ascii="宋体" w:hAnsi="宋体" w:cs="宋体"/>
                <w:b/>
                <w:bCs/>
                <w:sz w:val="22"/>
              </w:rPr>
              <w:t>数量</w:t>
            </w:r>
          </w:p>
        </w:tc>
        <w:tc>
          <w:tcPr>
            <w:tcW w:w="5103" w:type="dxa"/>
            <w:tcBorders>
              <w:top w:val="single" w:color="auto" w:sz="4" w:space="0"/>
              <w:left w:val="nil"/>
              <w:bottom w:val="single" w:color="auto" w:sz="4" w:space="0"/>
              <w:right w:val="single" w:color="auto" w:sz="4" w:space="0"/>
            </w:tcBorders>
            <w:noWrap/>
            <w:vAlign w:val="center"/>
          </w:tcPr>
          <w:p>
            <w:pPr>
              <w:jc w:val="center"/>
              <w:rPr>
                <w:rFonts w:ascii="宋体" w:cs="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jc w:val="center"/>
              <w:rPr>
                <w:rFonts w:ascii="宋体" w:cs="宋体"/>
                <w:sz w:val="22"/>
              </w:rPr>
            </w:pPr>
            <w:r>
              <w:rPr>
                <w:rFonts w:hint="eastAsia" w:ascii="宋体" w:hAnsi="宋体" w:cs="宋体"/>
                <w:sz w:val="22"/>
              </w:rPr>
              <w:t>资产总额</w:t>
            </w:r>
          </w:p>
        </w:tc>
        <w:tc>
          <w:tcPr>
            <w:tcW w:w="3155" w:type="dxa"/>
            <w:tcBorders>
              <w:top w:val="nil"/>
              <w:left w:val="nil"/>
              <w:bottom w:val="single" w:color="auto" w:sz="4" w:space="0"/>
              <w:right w:val="single" w:color="auto" w:sz="4" w:space="0"/>
            </w:tcBorders>
            <w:noWrap/>
            <w:vAlign w:val="center"/>
          </w:tcPr>
          <w:p>
            <w:pPr>
              <w:jc w:val="center"/>
              <w:rPr>
                <w:rFonts w:ascii="宋体" w:cs="宋体"/>
                <w:sz w:val="22"/>
              </w:rPr>
            </w:pPr>
            <w:r>
              <w:rPr>
                <w:rFonts w:ascii="宋体" w:hAnsi="宋体" w:cs="宋体"/>
                <w:sz w:val="22"/>
              </w:rPr>
              <w:t>——</w:t>
            </w:r>
          </w:p>
        </w:tc>
        <w:tc>
          <w:tcPr>
            <w:tcW w:w="5103" w:type="dxa"/>
            <w:tcBorders>
              <w:top w:val="nil"/>
              <w:left w:val="nil"/>
              <w:bottom w:val="single" w:color="auto" w:sz="4" w:space="0"/>
              <w:right w:val="single" w:color="auto" w:sz="4" w:space="0"/>
            </w:tcBorders>
            <w:noWrap/>
            <w:vAlign w:val="center"/>
          </w:tcPr>
          <w:p>
            <w:pPr>
              <w:jc w:val="center"/>
              <w:rPr>
                <w:rFonts w:ascii="宋体" w:eastAsia="宋体" w:cs="宋体"/>
                <w:sz w:val="22"/>
                <w:lang w:eastAsia="zh-CN"/>
              </w:rPr>
            </w:pPr>
            <w:r>
              <w:rPr>
                <w:rFonts w:hint="eastAsia" w:ascii="宋体" w:hAnsi="宋体" w:eastAsia="宋体" w:cs="宋体"/>
                <w:sz w:val="22"/>
                <w:lang w:eastAsia="zh-CN"/>
              </w:rPr>
              <w:t>843.66</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noWrap/>
            <w:vAlign w:val="center"/>
          </w:tcPr>
          <w:p>
            <w:pPr>
              <w:rPr>
                <w:rFonts w:ascii="宋体" w:cs="宋体"/>
                <w:sz w:val="22"/>
              </w:rPr>
            </w:pPr>
            <w:r>
              <w:rPr>
                <w:rFonts w:ascii="宋体" w:hAnsi="宋体" w:cs="宋体"/>
                <w:sz w:val="22"/>
              </w:rPr>
              <w:t>1</w:t>
            </w:r>
            <w:r>
              <w:rPr>
                <w:rFonts w:hint="eastAsia" w:ascii="宋体" w:hAnsi="宋体" w:cs="宋体"/>
                <w:sz w:val="22"/>
              </w:rPr>
              <w:t>、房屋（平方米）</w:t>
            </w:r>
          </w:p>
        </w:tc>
        <w:tc>
          <w:tcPr>
            <w:tcW w:w="3155" w:type="dxa"/>
            <w:tcBorders>
              <w:top w:val="nil"/>
              <w:left w:val="nil"/>
              <w:bottom w:val="single" w:color="auto" w:sz="4" w:space="0"/>
              <w:right w:val="single" w:color="auto" w:sz="4" w:space="0"/>
            </w:tcBorders>
            <w:noWrap/>
            <w:vAlign w:val="center"/>
          </w:tcPr>
          <w:p>
            <w:pPr>
              <w:jc w:val="center"/>
              <w:rPr>
                <w:rFonts w:ascii="宋体" w:cs="宋体"/>
                <w:sz w:val="22"/>
              </w:rPr>
            </w:pPr>
            <w:r>
              <w:rPr>
                <w:rFonts w:ascii="宋体" w:hAnsi="宋体" w:cs="宋体"/>
                <w:sz w:val="22"/>
              </w:rPr>
              <w:t>12812.15</w:t>
            </w:r>
          </w:p>
        </w:tc>
        <w:tc>
          <w:tcPr>
            <w:tcW w:w="5103" w:type="dxa"/>
            <w:tcBorders>
              <w:top w:val="nil"/>
              <w:left w:val="nil"/>
              <w:bottom w:val="single" w:color="auto" w:sz="4" w:space="0"/>
              <w:right w:val="single" w:color="auto" w:sz="4" w:space="0"/>
            </w:tcBorders>
            <w:noWrap/>
            <w:vAlign w:val="center"/>
          </w:tcPr>
          <w:p>
            <w:pPr>
              <w:jc w:val="center"/>
              <w:rPr>
                <w:rFonts w:ascii="宋体" w:eastAsia="宋体" w:cs="宋体"/>
                <w:sz w:val="22"/>
                <w:lang w:eastAsia="zh-CN"/>
              </w:rPr>
            </w:pPr>
            <w:r>
              <w:rPr>
                <w:rFonts w:hint="eastAsia" w:ascii="宋体" w:hAnsi="宋体" w:eastAsia="宋体" w:cs="宋体"/>
                <w:sz w:val="22"/>
                <w:lang w:eastAsia="zh-CN"/>
              </w:rPr>
              <w:t>390.32</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rPr>
                <w:rFonts w:ascii="宋体" w:cs="宋体"/>
                <w:sz w:val="22"/>
              </w:rPr>
            </w:pPr>
            <w:r>
              <w:rPr>
                <w:rFonts w:ascii="宋体" w:hAnsi="宋体" w:cs="宋体"/>
                <w:sz w:val="22"/>
              </w:rPr>
              <w:t xml:space="preserve">   </w:t>
            </w:r>
            <w:r>
              <w:rPr>
                <w:rFonts w:hint="eastAsia" w:ascii="宋体" w:hAnsi="宋体" w:cs="宋体"/>
                <w:sz w:val="22"/>
              </w:rPr>
              <w:t>其中：办公用房（平方米）</w:t>
            </w:r>
          </w:p>
        </w:tc>
        <w:tc>
          <w:tcPr>
            <w:tcW w:w="3155" w:type="dxa"/>
            <w:tcBorders>
              <w:top w:val="nil"/>
              <w:left w:val="nil"/>
              <w:bottom w:val="single" w:color="auto" w:sz="4" w:space="0"/>
              <w:right w:val="single" w:color="auto" w:sz="4" w:space="0"/>
            </w:tcBorders>
            <w:noWrap/>
            <w:vAlign w:val="center"/>
          </w:tcPr>
          <w:p>
            <w:pPr>
              <w:jc w:val="center"/>
              <w:rPr>
                <w:rFonts w:ascii="宋体" w:cs="宋体"/>
                <w:sz w:val="22"/>
              </w:rPr>
            </w:pPr>
            <w:r>
              <w:rPr>
                <w:rFonts w:ascii="宋体" w:hAnsi="宋体" w:cs="宋体"/>
                <w:sz w:val="22"/>
              </w:rPr>
              <w:t>3320</w:t>
            </w:r>
          </w:p>
        </w:tc>
        <w:tc>
          <w:tcPr>
            <w:tcW w:w="5103" w:type="dxa"/>
            <w:tcBorders>
              <w:top w:val="nil"/>
              <w:left w:val="nil"/>
              <w:bottom w:val="single" w:color="auto" w:sz="4" w:space="0"/>
              <w:right w:val="single" w:color="auto" w:sz="4" w:space="0"/>
            </w:tcBorders>
            <w:noWrap/>
            <w:vAlign w:val="center"/>
          </w:tcPr>
          <w:p>
            <w:pPr>
              <w:jc w:val="center"/>
              <w:rPr>
                <w:rFonts w:ascii="宋体" w:eastAsia="宋体" w:cs="宋体"/>
                <w:sz w:val="22"/>
                <w:lang w:eastAsia="zh-CN"/>
              </w:rPr>
            </w:pPr>
            <w:r>
              <w:rPr>
                <w:rFonts w:hint="eastAsia" w:ascii="宋体" w:hAnsi="宋体" w:eastAsia="宋体" w:cs="宋体"/>
                <w:sz w:val="22"/>
                <w:lang w:eastAsia="zh-CN"/>
              </w:rPr>
              <w:t>300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noWrap/>
            <w:vAlign w:val="center"/>
          </w:tcPr>
          <w:p>
            <w:pPr>
              <w:rPr>
                <w:rFonts w:ascii="宋体" w:cs="宋体"/>
                <w:sz w:val="22"/>
              </w:rPr>
            </w:pPr>
            <w:r>
              <w:rPr>
                <w:rFonts w:ascii="宋体" w:hAnsi="宋体" w:cs="宋体"/>
                <w:sz w:val="22"/>
              </w:rPr>
              <w:t>2</w:t>
            </w:r>
            <w:r>
              <w:rPr>
                <w:rFonts w:hint="eastAsia" w:ascii="宋体" w:hAnsi="宋体" w:cs="宋体"/>
                <w:sz w:val="22"/>
              </w:rPr>
              <w:t>、车辆（台、辆）</w:t>
            </w:r>
          </w:p>
        </w:tc>
        <w:tc>
          <w:tcPr>
            <w:tcW w:w="3155" w:type="dxa"/>
            <w:tcBorders>
              <w:top w:val="nil"/>
              <w:left w:val="nil"/>
              <w:bottom w:val="single" w:color="auto" w:sz="4" w:space="0"/>
              <w:right w:val="single" w:color="auto" w:sz="4" w:space="0"/>
            </w:tcBorders>
            <w:noWrap/>
            <w:vAlign w:val="center"/>
          </w:tcPr>
          <w:p>
            <w:pPr>
              <w:jc w:val="center"/>
              <w:rPr>
                <w:rFonts w:ascii="宋体" w:eastAsia="宋体" w:cs="宋体"/>
                <w:sz w:val="22"/>
                <w:lang w:eastAsia="zh-CN"/>
              </w:rPr>
            </w:pPr>
            <w:r>
              <w:rPr>
                <w:rFonts w:hint="eastAsia" w:ascii="宋体" w:hAnsi="宋体" w:eastAsia="宋体" w:cs="宋体"/>
                <w:sz w:val="22"/>
                <w:lang w:eastAsia="zh-CN"/>
              </w:rPr>
              <w:t>12</w:t>
            </w:r>
          </w:p>
        </w:tc>
        <w:tc>
          <w:tcPr>
            <w:tcW w:w="5103" w:type="dxa"/>
            <w:tcBorders>
              <w:top w:val="nil"/>
              <w:left w:val="nil"/>
              <w:bottom w:val="single" w:color="auto" w:sz="4" w:space="0"/>
              <w:right w:val="single" w:color="auto" w:sz="4" w:space="0"/>
            </w:tcBorders>
            <w:noWrap/>
            <w:vAlign w:val="center"/>
          </w:tcPr>
          <w:p>
            <w:pPr>
              <w:jc w:val="center"/>
              <w:rPr>
                <w:rFonts w:ascii="宋体" w:eastAsia="宋体" w:cs="宋体"/>
                <w:sz w:val="22"/>
                <w:lang w:eastAsia="zh-CN"/>
              </w:rPr>
            </w:pPr>
            <w:r>
              <w:rPr>
                <w:rFonts w:hint="eastAsia" w:ascii="宋体" w:eastAsia="宋体" w:cs="宋体"/>
                <w:sz w:val="22"/>
                <w:lang w:eastAsia="zh-CN"/>
              </w:rPr>
              <w:t>134.15</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vAlign w:val="center"/>
          </w:tcPr>
          <w:p>
            <w:pPr>
              <w:rPr>
                <w:rFonts w:ascii="宋体" w:cs="宋体"/>
                <w:sz w:val="22"/>
              </w:rPr>
            </w:pPr>
            <w:r>
              <w:rPr>
                <w:rFonts w:ascii="宋体" w:hAnsi="宋体" w:cs="宋体"/>
                <w:sz w:val="22"/>
              </w:rPr>
              <w:t>3</w:t>
            </w:r>
            <w:r>
              <w:rPr>
                <w:rFonts w:hint="eastAsia" w:ascii="宋体" w:hAnsi="宋体" w:cs="宋体"/>
                <w:sz w:val="22"/>
              </w:rPr>
              <w:t>、单价在</w:t>
            </w:r>
            <w:r>
              <w:rPr>
                <w:rFonts w:ascii="宋体" w:hAnsi="宋体" w:cs="宋体"/>
                <w:sz w:val="22"/>
              </w:rPr>
              <w:t>20</w:t>
            </w:r>
            <w:r>
              <w:rPr>
                <w:rFonts w:hint="eastAsia" w:ascii="宋体" w:hAnsi="宋体" w:cs="宋体"/>
                <w:sz w:val="22"/>
              </w:rPr>
              <w:t>万元以上的设备</w:t>
            </w:r>
          </w:p>
        </w:tc>
        <w:tc>
          <w:tcPr>
            <w:tcW w:w="3155" w:type="dxa"/>
            <w:tcBorders>
              <w:top w:val="nil"/>
              <w:left w:val="nil"/>
              <w:bottom w:val="single" w:color="auto" w:sz="4" w:space="0"/>
              <w:right w:val="single" w:color="auto" w:sz="4" w:space="0"/>
            </w:tcBorders>
            <w:noWrap/>
            <w:vAlign w:val="center"/>
          </w:tcPr>
          <w:p>
            <w:pPr>
              <w:jc w:val="center"/>
              <w:rPr>
                <w:rFonts w:ascii="宋体" w:cs="宋体"/>
                <w:sz w:val="22"/>
              </w:rPr>
            </w:pPr>
          </w:p>
        </w:tc>
        <w:tc>
          <w:tcPr>
            <w:tcW w:w="5103" w:type="dxa"/>
            <w:tcBorders>
              <w:top w:val="nil"/>
              <w:left w:val="nil"/>
              <w:bottom w:val="single" w:color="auto" w:sz="4" w:space="0"/>
              <w:right w:val="single" w:color="auto" w:sz="4" w:space="0"/>
            </w:tcBorders>
            <w:noWrap/>
            <w:vAlign w:val="center"/>
          </w:tcPr>
          <w:p>
            <w:pPr>
              <w:jc w:val="center"/>
              <w:rPr>
                <w:rFonts w:ascii="宋体" w:cs="宋体"/>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rPr>
                <w:rFonts w:ascii="宋体" w:cs="宋体"/>
                <w:sz w:val="22"/>
              </w:rPr>
            </w:pPr>
            <w:r>
              <w:rPr>
                <w:rFonts w:ascii="宋体" w:hAnsi="宋体" w:cs="宋体"/>
                <w:sz w:val="22"/>
              </w:rPr>
              <w:t>4</w:t>
            </w:r>
            <w:r>
              <w:rPr>
                <w:rFonts w:hint="eastAsia" w:ascii="宋体" w:hAnsi="宋体" w:cs="宋体"/>
                <w:sz w:val="22"/>
              </w:rPr>
              <w:t>、其他固定资产</w:t>
            </w:r>
          </w:p>
        </w:tc>
        <w:tc>
          <w:tcPr>
            <w:tcW w:w="3155" w:type="dxa"/>
            <w:tcBorders>
              <w:top w:val="nil"/>
              <w:left w:val="nil"/>
              <w:bottom w:val="single" w:color="auto" w:sz="4" w:space="0"/>
              <w:right w:val="single" w:color="auto" w:sz="4" w:space="0"/>
            </w:tcBorders>
            <w:noWrap/>
            <w:vAlign w:val="center"/>
          </w:tcPr>
          <w:p>
            <w:pPr>
              <w:jc w:val="center"/>
              <w:rPr>
                <w:rFonts w:ascii="宋体" w:cs="宋体"/>
                <w:sz w:val="22"/>
              </w:rPr>
            </w:pPr>
            <w:r>
              <w:rPr>
                <w:rFonts w:ascii="宋体" w:hAnsi="宋体" w:cs="宋体"/>
                <w:sz w:val="22"/>
              </w:rPr>
              <w:t>2016</w:t>
            </w:r>
          </w:p>
        </w:tc>
        <w:tc>
          <w:tcPr>
            <w:tcW w:w="5103" w:type="dxa"/>
            <w:tcBorders>
              <w:top w:val="nil"/>
              <w:left w:val="nil"/>
              <w:bottom w:val="single" w:color="auto" w:sz="4" w:space="0"/>
              <w:right w:val="single" w:color="auto" w:sz="4" w:space="0"/>
            </w:tcBorders>
            <w:noWrap/>
            <w:vAlign w:val="center"/>
          </w:tcPr>
          <w:p>
            <w:pPr>
              <w:jc w:val="center"/>
              <w:rPr>
                <w:rFonts w:ascii="宋体" w:eastAsia="宋体" w:cs="宋体"/>
                <w:sz w:val="22"/>
                <w:lang w:eastAsia="zh-CN"/>
              </w:rPr>
            </w:pPr>
            <w:r>
              <w:rPr>
                <w:rFonts w:hint="eastAsia" w:ascii="宋体" w:hAnsi="宋体" w:eastAsia="宋体" w:cs="宋体"/>
                <w:sz w:val="22"/>
                <w:lang w:eastAsia="zh-CN"/>
              </w:rPr>
              <w:t>319.19</w:t>
            </w:r>
          </w:p>
        </w:tc>
      </w:tr>
    </w:tbl>
    <w:p>
      <w:pPr>
        <w:ind w:firstLine="640"/>
      </w:pPr>
      <w:r>
        <w:rPr>
          <w:rFonts w:eastAsia="方正仿宋_GBK"/>
          <w:color w:val="000000"/>
          <w:sz w:val="32"/>
        </w:rPr>
        <w:t xml:space="preserve"> </w:t>
      </w:r>
    </w:p>
    <w:p>
      <w:pPr>
        <w:spacing w:before="10" w:after="10"/>
        <w:ind w:firstLine="640"/>
        <w:outlineLvl w:val="2"/>
      </w:pPr>
      <w:bookmarkStart w:id="17" w:name="_Toc_3_3_0000000017"/>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市</w:t>
      </w:r>
      <w:r>
        <w:rPr>
          <w:rFonts w:eastAsia="方正仿宋_GBK"/>
          <w:color w:val="000000"/>
          <w:sz w:val="28"/>
        </w:rPr>
        <w:t>级财政预算管理的“三公”经费，是指</w:t>
      </w:r>
      <w:r>
        <w:rPr>
          <w:rFonts w:hint="eastAsia" w:eastAsia="方正仿宋_GBK"/>
          <w:color w:val="000000"/>
          <w:sz w:val="28"/>
          <w:lang w:val="en-US"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hAnsi="黑体" w:eastAsia="黑体" w:cs="黑体"/>
          <w:color w:val="000000"/>
          <w:sz w:val="32"/>
        </w:rPr>
        <w:t>九、其他需要说明的事项</w:t>
      </w:r>
      <w:bookmarkEnd w:id="18"/>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5A5A9"/>
    <w:multiLevelType w:val="singleLevel"/>
    <w:tmpl w:val="96B5A5A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xZDAxNmZlM2Y1MGNlYWQ0MmRiNTdkMmY0MzY3ZTYifQ=="/>
  </w:docVars>
  <w:rsids>
    <w:rsidRoot w:val="006644CF"/>
    <w:rsid w:val="004E48F1"/>
    <w:rsid w:val="006644CF"/>
    <w:rsid w:val="3FCD5835"/>
    <w:rsid w:val="40F43C96"/>
    <w:rsid w:val="4C3D383A"/>
    <w:rsid w:val="54CD6B57"/>
    <w:rsid w:val="56071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插入文本样式-插入单位职责文件"/>
    <w:basedOn w:val="1"/>
    <w:qFormat/>
    <w:uiPriority w:val="0"/>
    <w:pPr>
      <w:spacing w:line="500" w:lineRule="exact"/>
      <w:ind w:firstLine="560"/>
    </w:pPr>
    <w:rPr>
      <w:rFonts w:eastAsia="方正仿宋_GBK"/>
      <w:sz w:val="28"/>
    </w:rPr>
  </w:style>
  <w:style w:type="paragraph" w:customStyle="1" w:styleId="2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TOC 2"/>
    <w:basedOn w:val="1"/>
    <w:qFormat/>
    <w:uiPriority w:val="0"/>
    <w:pPr>
      <w:ind w:left="240"/>
    </w:pPr>
  </w:style>
  <w:style w:type="paragraph" w:customStyle="1" w:styleId="28">
    <w:name w:val="TOC 3"/>
    <w:basedOn w:val="1"/>
    <w:qFormat/>
    <w:uiPriority w:val="0"/>
    <w:pPr>
      <w:ind w:left="480"/>
    </w:pPr>
  </w:style>
  <w:style w:type="paragraph" w:customStyle="1" w:styleId="29">
    <w:name w:val="TOC 4"/>
    <w:basedOn w:val="1"/>
    <w:qFormat/>
    <w:uiPriority w:val="0"/>
    <w:pPr>
      <w:ind w:left="720"/>
    </w:pPr>
  </w:style>
  <w:style w:type="paragraph" w:customStyle="1" w:styleId="30">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3" Type="http://schemas.openxmlformats.org/officeDocument/2006/relationships/fontTable" Target="fontTable.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2022-03-07T13:55:36Z</dcterms:created>
  <dcterms:modified xsi:type="dcterms:W3CDTF">2022-03-07T05:55:36Z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2022-03-07T13:55:29Z</dcterms:created>
  <dcterms:modified xsi:type="dcterms:W3CDTF">2022-03-07T05:55:29Z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2022-03-07T13:55:28Z</dcterms:created>
  <dcterms:modified xsi:type="dcterms:W3CDTF">2022-03-07T05:55:28Z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2022-03-07T13:55:30Z</dcterms:created>
  <dcterms:modified xsi:type="dcterms:W3CDTF">2022-03-07T05:55:30Z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2022-03-07T13:55:34Z</dcterms:created>
  <dcterms:modified xsi:type="dcterms:W3CDTF">2022-03-07T05:55:34Z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2022-03-07T13:55:36Z</dcterms:created>
  <dcterms:modified xsi:type="dcterms:W3CDTF">2022-03-07T05:55:36Z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2022-03-07T13:55:37Z</dcterms:created>
  <dcterms:modified xsi:type="dcterms:W3CDTF">2022-03-07T05:55:37Z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2022-03-07T13:55:28Z</dcterms:created>
  <dcterms:modified xsi:type="dcterms:W3CDTF">2022-03-07T05:55:28Z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2022-03-07T13:55:36Z</dcterms:created>
  <dcterms:modified xsi:type="dcterms:W3CDTF">2022-03-07T05:55:36Z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2022-03-07T13:55:28Z</dcterms:created>
  <dcterms:modified xsi:type="dcterms:W3CDTF">2022-03-07T05:55:28Z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2022-03-07T13:55:29Z</dcterms:created>
  <dcterms:modified xsi:type="dcterms:W3CDTF">2022-03-07T05:55:29Z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2022-03-07T13:55:29Z</dcterms:created>
  <dcterms:modified xsi:type="dcterms:W3CDTF">2022-03-07T05:55:29Z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2022-03-07T13:55:30Z</dcterms:created>
  <dcterms:modified xsi:type="dcterms:W3CDTF">2022-03-07T05:55:30Z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2022-03-07T13:55:30Z</dcterms:created>
  <dcterms:modified xsi:type="dcterms:W3CDTF">2022-03-07T05:55:30Z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2022-03-07T13:55:31Z</dcterms:created>
  <dcterms:modified xsi:type="dcterms:W3CDTF">2022-03-07T05:55:31Z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2022-03-07T13:55:37Z</dcterms:created>
  <dcterms:modified xsi:type="dcterms:W3CDTF">2022-03-07T05:55:37Z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2022-03-07T13:55:37Z</dcterms:created>
  <dcterms:modified xsi:type="dcterms:W3CDTF">2022-03-07T05:55:37Z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2022-03-07T13:55:37Z</dcterms:created>
  <dcterms:modified xsi:type="dcterms:W3CDTF">2022-03-07T05:55:37Z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2022-03-07T13:55:36Z</dcterms:created>
  <dcterms:modified xsi:type="dcterms:W3CDTF">2022-03-07T05:55:36Z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2022-03-07T13:55:29Z</dcterms:created>
  <dcterms:modified xsi:type="dcterms:W3CDTF">2022-03-07T05:55:29Z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2022-03-07T13:55:38Z</dcterms:created>
  <dcterms:modified xsi:type="dcterms:W3CDTF">2022-03-07T05:55:38Z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2022-03-07T13:55:28Z</dcterms:created>
  <dcterms:modified xsi:type="dcterms:W3CDTF">2022-03-07T05:55:28Z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2022-03-07T13:55:29Z</dcterms:created>
  <dcterms:modified xsi:type="dcterms:W3CDTF">2022-03-07T05:55:29Z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2022-03-07T13:55:29Z</dcterms:created>
  <dcterms:modified xsi:type="dcterms:W3CDTF">2022-03-07T05:55:29Z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2022-03-07T13:55:30Z</dcterms:created>
  <dcterms:modified xsi:type="dcterms:W3CDTF">2022-03-07T05:55:30Z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2022-03-07T13:55:36Z</dcterms:created>
  <dcterms:modified xsi:type="dcterms:W3CDTF">2022-03-07T05:55:36Z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2022-03-07T13:55:37Z</dcterms:created>
  <dcterms:modified xsi:type="dcterms:W3CDTF">2022-03-07T05:55:37Z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2022-03-07T13:55:30Z</dcterms:created>
  <dcterms:modified xsi:type="dcterms:W3CDTF">2022-03-07T05:55:30Z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2022-03-07T13:55:37Z</dcterms:created>
  <dcterms:modified xsi:type="dcterms:W3CDTF">2022-03-07T05:55:37Z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2022-03-07T13:55:38Z</dcterms:created>
  <dcterms:modified xsi:type="dcterms:W3CDTF">2022-03-07T05:55:38Z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2022-03-07T13:55:27Z</dcterms:created>
  <dcterms:modified xsi:type="dcterms:W3CDTF">2022-03-07T05:55:26Z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2022-03-07T13:55:29Z</dcterms:created>
  <dcterms:modified xsi:type="dcterms:W3CDTF">2022-03-07T05:55:29Z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2022-03-07T13:55:28Z</dcterms:created>
  <dcterms:modified xsi:type="dcterms:W3CDTF">2022-03-07T05:55:28Z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2022-03-07T13:55:29Z</dcterms:created>
  <dcterms:modified xsi:type="dcterms:W3CDTF">2022-03-07T05:55:29Z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2022-03-07T13:55:29Z</dcterms:created>
  <dcterms:modified xsi:type="dcterms:W3CDTF">2022-03-07T05:55:29Z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2022-03-07T13:55:35Z</dcterms:created>
  <dcterms:modified xsi:type="dcterms:W3CDTF">2022-03-07T05:55:35Z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2022-03-07T13:55:36Z</dcterms:created>
  <dcterms:modified xsi:type="dcterms:W3CDTF">2022-03-07T05:55:36Z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2022-03-07T13:55:30Z</dcterms:created>
  <dcterms:modified xsi:type="dcterms:W3CDTF">2022-03-07T05:55:30Z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2022-03-07T13:55:37Z</dcterms:created>
  <dcterms:modified xsi:type="dcterms:W3CDTF">2022-03-07T05:55:37Z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2022-03-07T13:55:35Z</dcterms:created>
  <dcterms:modified xsi:type="dcterms:W3CDTF">2022-03-07T05:55:35Z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2022-03-07T13:55:36Z</dcterms:created>
  <dcterms:modified xsi:type="dcterms:W3CDTF">2022-03-07T05:55:36Z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2022-03-07T13:55:37Z</dcterms:created>
  <dcterms:modified xsi:type="dcterms:W3CDTF">2022-03-07T05:55:37Z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2022-03-07T13:55:36Z</dcterms:created>
  <dcterms:modified xsi:type="dcterms:W3CDTF">2022-03-07T05:55:36Z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A035203-D05F-498E-85FF-4F8D6C8C6D96}">
  <ds:schemaRefs/>
</ds:datastoreItem>
</file>

<file path=customXml/itemProps10.xml><?xml version="1.0" encoding="utf-8"?>
<ds:datastoreItem xmlns:ds="http://schemas.openxmlformats.org/officeDocument/2006/customXml" ds:itemID="{E753360E-9957-4974-BD9B-14F23957579C}">
  <ds:schemaRefs/>
</ds:datastoreItem>
</file>

<file path=customXml/itemProps11.xml><?xml version="1.0" encoding="utf-8"?>
<ds:datastoreItem xmlns:ds="http://schemas.openxmlformats.org/officeDocument/2006/customXml" ds:itemID="{8F66F784-7187-4378-BC1C-FA2215768BDC}">
  <ds:schemaRefs/>
</ds:datastoreItem>
</file>

<file path=customXml/itemProps12.xml><?xml version="1.0" encoding="utf-8"?>
<ds:datastoreItem xmlns:ds="http://schemas.openxmlformats.org/officeDocument/2006/customXml" ds:itemID="{17E2F9B5-4BDD-44D6-A327-1C1A6A303839}">
  <ds:schemaRefs/>
</ds:datastoreItem>
</file>

<file path=customXml/itemProps13.xml><?xml version="1.0" encoding="utf-8"?>
<ds:datastoreItem xmlns:ds="http://schemas.openxmlformats.org/officeDocument/2006/customXml" ds:itemID="{F64A7385-CB80-4483-8332-65E49281C2A6}">
  <ds:schemaRefs/>
</ds:datastoreItem>
</file>

<file path=customXml/itemProps14.xml><?xml version="1.0" encoding="utf-8"?>
<ds:datastoreItem xmlns:ds="http://schemas.openxmlformats.org/officeDocument/2006/customXml" ds:itemID="{4D2C79BA-1A77-44DC-A044-F46A9D8B9927}">
  <ds:schemaRefs/>
</ds:datastoreItem>
</file>

<file path=customXml/itemProps15.xml><?xml version="1.0" encoding="utf-8"?>
<ds:datastoreItem xmlns:ds="http://schemas.openxmlformats.org/officeDocument/2006/customXml" ds:itemID="{330C1FA0-5047-4B08-9ADC-D7502376C5F5}">
  <ds:schemaRefs/>
</ds:datastoreItem>
</file>

<file path=customXml/itemProps16.xml><?xml version="1.0" encoding="utf-8"?>
<ds:datastoreItem xmlns:ds="http://schemas.openxmlformats.org/officeDocument/2006/customXml" ds:itemID="{7506C0A4-7987-4DB5-8984-D177580B4F25}">
  <ds:schemaRefs/>
</ds:datastoreItem>
</file>

<file path=customXml/itemProps17.xml><?xml version="1.0" encoding="utf-8"?>
<ds:datastoreItem xmlns:ds="http://schemas.openxmlformats.org/officeDocument/2006/customXml" ds:itemID="{B193D6AC-E902-43E8-984E-D6ED3E4A8A87}">
  <ds:schemaRefs/>
</ds:datastoreItem>
</file>

<file path=customXml/itemProps18.xml><?xml version="1.0" encoding="utf-8"?>
<ds:datastoreItem xmlns:ds="http://schemas.openxmlformats.org/officeDocument/2006/customXml" ds:itemID="{14D2137A-598A-448D-811F-56DF7CC85FE0}">
  <ds:schemaRefs/>
</ds:datastoreItem>
</file>

<file path=customXml/itemProps19.xml><?xml version="1.0" encoding="utf-8"?>
<ds:datastoreItem xmlns:ds="http://schemas.openxmlformats.org/officeDocument/2006/customXml" ds:itemID="{F4567C19-E7F1-470E-9077-A976F847C4C4}">
  <ds:schemaRefs/>
</ds:datastoreItem>
</file>

<file path=customXml/itemProps2.xml><?xml version="1.0" encoding="utf-8"?>
<ds:datastoreItem xmlns:ds="http://schemas.openxmlformats.org/officeDocument/2006/customXml" ds:itemID="{A5A8C9F3-5DE1-4493-9CD8-C6889B11E7BC}">
  <ds:schemaRefs/>
</ds:datastoreItem>
</file>

<file path=customXml/itemProps20.xml><?xml version="1.0" encoding="utf-8"?>
<ds:datastoreItem xmlns:ds="http://schemas.openxmlformats.org/officeDocument/2006/customXml" ds:itemID="{8F653406-7396-478C-9BA9-E2D5BCF8022D}">
  <ds:schemaRefs/>
</ds:datastoreItem>
</file>

<file path=customXml/itemProps21.xml><?xml version="1.0" encoding="utf-8"?>
<ds:datastoreItem xmlns:ds="http://schemas.openxmlformats.org/officeDocument/2006/customXml" ds:itemID="{D338F9AC-86FD-4EDE-ABE6-D1E458229460}">
  <ds:schemaRefs/>
</ds:datastoreItem>
</file>

<file path=customXml/itemProps22.xml><?xml version="1.0" encoding="utf-8"?>
<ds:datastoreItem xmlns:ds="http://schemas.openxmlformats.org/officeDocument/2006/customXml" ds:itemID="{834D25B1-0F45-4725-8028-59E2EE5F783D}">
  <ds:schemaRefs/>
</ds:datastoreItem>
</file>

<file path=customXml/itemProps23.xml><?xml version="1.0" encoding="utf-8"?>
<ds:datastoreItem xmlns:ds="http://schemas.openxmlformats.org/officeDocument/2006/customXml" ds:itemID="{DB89776E-A567-4813-93F5-75684B377B89}">
  <ds:schemaRefs/>
</ds:datastoreItem>
</file>

<file path=customXml/itemProps24.xml><?xml version="1.0" encoding="utf-8"?>
<ds:datastoreItem xmlns:ds="http://schemas.openxmlformats.org/officeDocument/2006/customXml" ds:itemID="{0B87F4CD-8C64-44A5-8D0D-CF7BC5936416}">
  <ds:schemaRefs/>
</ds:datastoreItem>
</file>

<file path=customXml/itemProps25.xml><?xml version="1.0" encoding="utf-8"?>
<ds:datastoreItem xmlns:ds="http://schemas.openxmlformats.org/officeDocument/2006/customXml" ds:itemID="{F227F783-D753-4EB9-AFDE-291AD0F3D1E2}">
  <ds:schemaRefs/>
</ds:datastoreItem>
</file>

<file path=customXml/itemProps26.xml><?xml version="1.0" encoding="utf-8"?>
<ds:datastoreItem xmlns:ds="http://schemas.openxmlformats.org/officeDocument/2006/customXml" ds:itemID="{59AD1A3F-7859-4C86-B61F-54E6E5DC5EB4}">
  <ds:schemaRefs/>
</ds:datastoreItem>
</file>

<file path=customXml/itemProps27.xml><?xml version="1.0" encoding="utf-8"?>
<ds:datastoreItem xmlns:ds="http://schemas.openxmlformats.org/officeDocument/2006/customXml" ds:itemID="{5590F7F6-66DC-4AE5-93E7-CE59E40A62B4}">
  <ds:schemaRefs/>
</ds:datastoreItem>
</file>

<file path=customXml/itemProps28.xml><?xml version="1.0" encoding="utf-8"?>
<ds:datastoreItem xmlns:ds="http://schemas.openxmlformats.org/officeDocument/2006/customXml" ds:itemID="{9AE7BB8B-A2B2-4318-AB0F-71E7DEFEF07A}">
  <ds:schemaRefs/>
</ds:datastoreItem>
</file>

<file path=customXml/itemProps29.xml><?xml version="1.0" encoding="utf-8"?>
<ds:datastoreItem xmlns:ds="http://schemas.openxmlformats.org/officeDocument/2006/customXml" ds:itemID="{752F20D7-2386-4720-99AD-F623D93EA352}">
  <ds:schemaRefs/>
</ds:datastoreItem>
</file>

<file path=customXml/itemProps3.xml><?xml version="1.0" encoding="utf-8"?>
<ds:datastoreItem xmlns:ds="http://schemas.openxmlformats.org/officeDocument/2006/customXml" ds:itemID="{06C0572B-B5A7-4E99-B999-7E57E0A284F3}">
  <ds:schemaRefs/>
</ds:datastoreItem>
</file>

<file path=customXml/itemProps30.xml><?xml version="1.0" encoding="utf-8"?>
<ds:datastoreItem xmlns:ds="http://schemas.openxmlformats.org/officeDocument/2006/customXml" ds:itemID="{88879944-3094-477E-ADD3-38F51D3A245C}">
  <ds:schemaRefs/>
</ds:datastoreItem>
</file>

<file path=customXml/itemProps31.xml><?xml version="1.0" encoding="utf-8"?>
<ds:datastoreItem xmlns:ds="http://schemas.openxmlformats.org/officeDocument/2006/customXml" ds:itemID="{12783D59-4CF1-45C8-8ACA-F7CA1D1D3F6F}">
  <ds:schemaRefs/>
</ds:datastoreItem>
</file>

<file path=customXml/itemProps32.xml><?xml version="1.0" encoding="utf-8"?>
<ds:datastoreItem xmlns:ds="http://schemas.openxmlformats.org/officeDocument/2006/customXml" ds:itemID="{5662E835-4475-43B6-8B79-7B23274B0C61}">
  <ds:schemaRefs/>
</ds:datastoreItem>
</file>

<file path=customXml/itemProps33.xml><?xml version="1.0" encoding="utf-8"?>
<ds:datastoreItem xmlns:ds="http://schemas.openxmlformats.org/officeDocument/2006/customXml" ds:itemID="{F0122753-BD4A-410A-A956-F7CE63821FB2}">
  <ds:schemaRefs/>
</ds:datastoreItem>
</file>

<file path=customXml/itemProps34.xml><?xml version="1.0" encoding="utf-8"?>
<ds:datastoreItem xmlns:ds="http://schemas.openxmlformats.org/officeDocument/2006/customXml" ds:itemID="{DF66819A-32AF-4EB0-8D19-2428BD776002}">
  <ds:schemaRefs/>
</ds:datastoreItem>
</file>

<file path=customXml/itemProps35.xml><?xml version="1.0" encoding="utf-8"?>
<ds:datastoreItem xmlns:ds="http://schemas.openxmlformats.org/officeDocument/2006/customXml" ds:itemID="{FE420ACF-91F8-4B25-8136-31A180259F20}">
  <ds:schemaRefs/>
</ds:datastoreItem>
</file>

<file path=customXml/itemProps36.xml><?xml version="1.0" encoding="utf-8"?>
<ds:datastoreItem xmlns:ds="http://schemas.openxmlformats.org/officeDocument/2006/customXml" ds:itemID="{13036FFD-2358-445B-A7A7-D883F2887A1E}">
  <ds:schemaRefs/>
</ds:datastoreItem>
</file>

<file path=customXml/itemProps37.xml><?xml version="1.0" encoding="utf-8"?>
<ds:datastoreItem xmlns:ds="http://schemas.openxmlformats.org/officeDocument/2006/customXml" ds:itemID="{EB9CD015-EF82-42D0-9F6A-CBC90FA63648}">
  <ds:schemaRefs/>
</ds:datastoreItem>
</file>

<file path=customXml/itemProps38.xml><?xml version="1.0" encoding="utf-8"?>
<ds:datastoreItem xmlns:ds="http://schemas.openxmlformats.org/officeDocument/2006/customXml" ds:itemID="{624DA286-113E-4F6F-AA26-AB6992D81D9D}">
  <ds:schemaRefs/>
</ds:datastoreItem>
</file>

<file path=customXml/itemProps39.xml><?xml version="1.0" encoding="utf-8"?>
<ds:datastoreItem xmlns:ds="http://schemas.openxmlformats.org/officeDocument/2006/customXml" ds:itemID="{2F7CB98F-E660-49E1-BC3F-2C59F23171EC}">
  <ds:schemaRefs/>
</ds:datastoreItem>
</file>

<file path=customXml/itemProps4.xml><?xml version="1.0" encoding="utf-8"?>
<ds:datastoreItem xmlns:ds="http://schemas.openxmlformats.org/officeDocument/2006/customXml" ds:itemID="{6EDC4801-5293-47BA-AA67-5C949E9488DC}">
  <ds:schemaRefs/>
</ds:datastoreItem>
</file>

<file path=customXml/itemProps40.xml><?xml version="1.0" encoding="utf-8"?>
<ds:datastoreItem xmlns:ds="http://schemas.openxmlformats.org/officeDocument/2006/customXml" ds:itemID="{9082829E-4AFB-4B78-9B3F-8C77DFA1711D}">
  <ds:schemaRefs/>
</ds:datastoreItem>
</file>

<file path=customXml/itemProps41.xml><?xml version="1.0" encoding="utf-8"?>
<ds:datastoreItem xmlns:ds="http://schemas.openxmlformats.org/officeDocument/2006/customXml" ds:itemID="{875D107D-E640-4C8C-9F77-F55431A50EF9}">
  <ds:schemaRefs/>
</ds:datastoreItem>
</file>

<file path=customXml/itemProps42.xml><?xml version="1.0" encoding="utf-8"?>
<ds:datastoreItem xmlns:ds="http://schemas.openxmlformats.org/officeDocument/2006/customXml" ds:itemID="{6000BAF7-DD82-4A3B-B01C-93FDFA7A5BC5}">
  <ds:schemaRefs/>
</ds:datastoreItem>
</file>

<file path=customXml/itemProps43.xml><?xml version="1.0" encoding="utf-8"?>
<ds:datastoreItem xmlns:ds="http://schemas.openxmlformats.org/officeDocument/2006/customXml" ds:itemID="{72A065EF-D85C-48AF-ACBB-3A0C9FC17754}">
  <ds:schemaRefs/>
</ds:datastoreItem>
</file>

<file path=customXml/itemProps44.xml><?xml version="1.0" encoding="utf-8"?>
<ds:datastoreItem xmlns:ds="http://schemas.openxmlformats.org/officeDocument/2006/customXml" ds:itemID="{B66316F7-B398-4947-B3BD-9312253715A4}">
  <ds:schemaRefs/>
</ds:datastoreItem>
</file>

<file path=customXml/itemProps45.xml><?xml version="1.0" encoding="utf-8"?>
<ds:datastoreItem xmlns:ds="http://schemas.openxmlformats.org/officeDocument/2006/customXml" ds:itemID="{91ED1580-9155-4D4A-951B-0E27B362C76A}">
  <ds:schemaRefs/>
</ds:datastoreItem>
</file>

<file path=customXml/itemProps46.xml><?xml version="1.0" encoding="utf-8"?>
<ds:datastoreItem xmlns:ds="http://schemas.openxmlformats.org/officeDocument/2006/customXml" ds:itemID="{BD1936FB-5235-4E95-A734-E925A6DD729C}">
  <ds:schemaRefs/>
</ds:datastoreItem>
</file>

<file path=customXml/itemProps47.xml><?xml version="1.0" encoding="utf-8"?>
<ds:datastoreItem xmlns:ds="http://schemas.openxmlformats.org/officeDocument/2006/customXml" ds:itemID="{C68C4F42-E412-46F6-995D-F8DA251B377B}">
  <ds:schemaRefs/>
</ds:datastoreItem>
</file>

<file path=customXml/itemProps48.xml><?xml version="1.0" encoding="utf-8"?>
<ds:datastoreItem xmlns:ds="http://schemas.openxmlformats.org/officeDocument/2006/customXml" ds:itemID="{B6EE6FE7-44F3-4C38-BB3C-745DD0A9D357}">
  <ds:schemaRefs/>
</ds:datastoreItem>
</file>

<file path=customXml/itemProps49.xml><?xml version="1.0" encoding="utf-8"?>
<ds:datastoreItem xmlns:ds="http://schemas.openxmlformats.org/officeDocument/2006/customXml" ds:itemID="{A1B95414-7784-49AE-8DFA-888580C092BD}">
  <ds:schemaRefs/>
</ds:datastoreItem>
</file>

<file path=customXml/itemProps5.xml><?xml version="1.0" encoding="utf-8"?>
<ds:datastoreItem xmlns:ds="http://schemas.openxmlformats.org/officeDocument/2006/customXml" ds:itemID="{26C4ACCF-4A5B-4E22-B44F-41E384EAD2F5}">
  <ds:schemaRefs/>
</ds:datastoreItem>
</file>

<file path=customXml/itemProps50.xml><?xml version="1.0" encoding="utf-8"?>
<ds:datastoreItem xmlns:ds="http://schemas.openxmlformats.org/officeDocument/2006/customXml" ds:itemID="{00AACA83-0D61-49CC-9AD6-4380DBC829BA}">
  <ds:schemaRefs/>
</ds:datastoreItem>
</file>

<file path=customXml/itemProps51.xml><?xml version="1.0" encoding="utf-8"?>
<ds:datastoreItem xmlns:ds="http://schemas.openxmlformats.org/officeDocument/2006/customXml" ds:itemID="{FA188237-E4FB-49E3-B671-96867B97871A}">
  <ds:schemaRefs/>
</ds:datastoreItem>
</file>

<file path=customXml/itemProps52.xml><?xml version="1.0" encoding="utf-8"?>
<ds:datastoreItem xmlns:ds="http://schemas.openxmlformats.org/officeDocument/2006/customXml" ds:itemID="{7F15B6FB-2E53-4196-9522-53AEED3889A8}">
  <ds:schemaRefs/>
</ds:datastoreItem>
</file>

<file path=customXml/itemProps53.xml><?xml version="1.0" encoding="utf-8"?>
<ds:datastoreItem xmlns:ds="http://schemas.openxmlformats.org/officeDocument/2006/customXml" ds:itemID="{1EFC688F-67D0-4B13-B947-D8C68917F2EB}">
  <ds:schemaRefs/>
</ds:datastoreItem>
</file>

<file path=customXml/itemProps54.xml><?xml version="1.0" encoding="utf-8"?>
<ds:datastoreItem xmlns:ds="http://schemas.openxmlformats.org/officeDocument/2006/customXml" ds:itemID="{46A538FC-A730-4431-9B6F-97EBA8D76BAB}">
  <ds:schemaRefs/>
</ds:datastoreItem>
</file>

<file path=customXml/itemProps55.xml><?xml version="1.0" encoding="utf-8"?>
<ds:datastoreItem xmlns:ds="http://schemas.openxmlformats.org/officeDocument/2006/customXml" ds:itemID="{612AD07D-DA90-4AC9-B225-2FF3295CDDF5}">
  <ds:schemaRefs/>
</ds:datastoreItem>
</file>

<file path=customXml/itemProps56.xml><?xml version="1.0" encoding="utf-8"?>
<ds:datastoreItem xmlns:ds="http://schemas.openxmlformats.org/officeDocument/2006/customXml" ds:itemID="{E2B2E882-0AF8-4A64-9ECC-5E2B5430D772}">
  <ds:schemaRefs/>
</ds:datastoreItem>
</file>

<file path=customXml/itemProps57.xml><?xml version="1.0" encoding="utf-8"?>
<ds:datastoreItem xmlns:ds="http://schemas.openxmlformats.org/officeDocument/2006/customXml" ds:itemID="{FC156551-A66F-408A-B567-C50AF6BE901D}">
  <ds:schemaRefs/>
</ds:datastoreItem>
</file>

<file path=customXml/itemProps58.xml><?xml version="1.0" encoding="utf-8"?>
<ds:datastoreItem xmlns:ds="http://schemas.openxmlformats.org/officeDocument/2006/customXml" ds:itemID="{6B63FD1B-3AD1-4457-8634-2C908B3829AA}">
  <ds:schemaRefs/>
</ds:datastoreItem>
</file>

<file path=customXml/itemProps59.xml><?xml version="1.0" encoding="utf-8"?>
<ds:datastoreItem xmlns:ds="http://schemas.openxmlformats.org/officeDocument/2006/customXml" ds:itemID="{76220D67-6807-4A8F-9C18-B9AB7A928689}">
  <ds:schemaRefs/>
</ds:datastoreItem>
</file>

<file path=customXml/itemProps6.xml><?xml version="1.0" encoding="utf-8"?>
<ds:datastoreItem xmlns:ds="http://schemas.openxmlformats.org/officeDocument/2006/customXml" ds:itemID="{6083FA97-52D3-4EB2-937C-0C8A8022F15D}">
  <ds:schemaRefs/>
</ds:datastoreItem>
</file>

<file path=customXml/itemProps60.xml><?xml version="1.0" encoding="utf-8"?>
<ds:datastoreItem xmlns:ds="http://schemas.openxmlformats.org/officeDocument/2006/customXml" ds:itemID="{5F09C5AE-B821-4A68-B5E0-090F34D7C3CE}">
  <ds:schemaRefs/>
</ds:datastoreItem>
</file>

<file path=customXml/itemProps61.xml><?xml version="1.0" encoding="utf-8"?>
<ds:datastoreItem xmlns:ds="http://schemas.openxmlformats.org/officeDocument/2006/customXml" ds:itemID="{035A12D0-DDCF-4AE1-9A20-AFC6CF92AD4B}">
  <ds:schemaRefs/>
</ds:datastoreItem>
</file>

<file path=customXml/itemProps62.xml><?xml version="1.0" encoding="utf-8"?>
<ds:datastoreItem xmlns:ds="http://schemas.openxmlformats.org/officeDocument/2006/customXml" ds:itemID="{04F6C2EE-6407-45B0-B387-38AF67A01C54}">
  <ds:schemaRefs/>
</ds:datastoreItem>
</file>

<file path=customXml/itemProps63.xml><?xml version="1.0" encoding="utf-8"?>
<ds:datastoreItem xmlns:ds="http://schemas.openxmlformats.org/officeDocument/2006/customXml" ds:itemID="{1541F843-6E40-4160-9892-39EAE5150092}">
  <ds:schemaRefs/>
</ds:datastoreItem>
</file>

<file path=customXml/itemProps64.xml><?xml version="1.0" encoding="utf-8"?>
<ds:datastoreItem xmlns:ds="http://schemas.openxmlformats.org/officeDocument/2006/customXml" ds:itemID="{69AF09E2-ACB1-4F41-8D57-9C9B0F8C66DF}">
  <ds:schemaRefs/>
</ds:datastoreItem>
</file>

<file path=customXml/itemProps65.xml><?xml version="1.0" encoding="utf-8"?>
<ds:datastoreItem xmlns:ds="http://schemas.openxmlformats.org/officeDocument/2006/customXml" ds:itemID="{66293A8C-69BC-4417-9C4D-A494FE70CD31}">
  <ds:schemaRefs/>
</ds:datastoreItem>
</file>

<file path=customXml/itemProps66.xml><?xml version="1.0" encoding="utf-8"?>
<ds:datastoreItem xmlns:ds="http://schemas.openxmlformats.org/officeDocument/2006/customXml" ds:itemID="{AF5556B1-7C01-46AE-BBDF-A05B3339E918}">
  <ds:schemaRefs/>
</ds:datastoreItem>
</file>

<file path=customXml/itemProps67.xml><?xml version="1.0" encoding="utf-8"?>
<ds:datastoreItem xmlns:ds="http://schemas.openxmlformats.org/officeDocument/2006/customXml" ds:itemID="{BAB6EE77-6129-4F77-B020-DC8D7CEE7DE0}">
  <ds:schemaRefs/>
</ds:datastoreItem>
</file>

<file path=customXml/itemProps68.xml><?xml version="1.0" encoding="utf-8"?>
<ds:datastoreItem xmlns:ds="http://schemas.openxmlformats.org/officeDocument/2006/customXml" ds:itemID="{CBDAC371-9B40-410E-90ED-F8A7ABCC6B3B}">
  <ds:schemaRefs/>
</ds:datastoreItem>
</file>

<file path=customXml/itemProps69.xml><?xml version="1.0" encoding="utf-8"?>
<ds:datastoreItem xmlns:ds="http://schemas.openxmlformats.org/officeDocument/2006/customXml" ds:itemID="{4705D31B-C753-49CC-9078-C74170D61164}">
  <ds:schemaRefs/>
</ds:datastoreItem>
</file>

<file path=customXml/itemProps7.xml><?xml version="1.0" encoding="utf-8"?>
<ds:datastoreItem xmlns:ds="http://schemas.openxmlformats.org/officeDocument/2006/customXml" ds:itemID="{939A1062-A439-4A90-8BE8-33251727EC1B}">
  <ds:schemaRefs/>
</ds:datastoreItem>
</file>

<file path=customXml/itemProps70.xml><?xml version="1.0" encoding="utf-8"?>
<ds:datastoreItem xmlns:ds="http://schemas.openxmlformats.org/officeDocument/2006/customXml" ds:itemID="{BA40F463-A29C-4A83-ABB5-B4683E991B23}">
  <ds:schemaRefs/>
</ds:datastoreItem>
</file>

<file path=customXml/itemProps71.xml><?xml version="1.0" encoding="utf-8"?>
<ds:datastoreItem xmlns:ds="http://schemas.openxmlformats.org/officeDocument/2006/customXml" ds:itemID="{ABA16332-5CFB-4174-87FE-6BB7D69C0BB3}">
  <ds:schemaRefs/>
</ds:datastoreItem>
</file>

<file path=customXml/itemProps72.xml><?xml version="1.0" encoding="utf-8"?>
<ds:datastoreItem xmlns:ds="http://schemas.openxmlformats.org/officeDocument/2006/customXml" ds:itemID="{A0DE1604-9870-4963-9FF3-8B219D9A5A10}">
  <ds:schemaRefs/>
</ds:datastoreItem>
</file>

<file path=customXml/itemProps73.xml><?xml version="1.0" encoding="utf-8"?>
<ds:datastoreItem xmlns:ds="http://schemas.openxmlformats.org/officeDocument/2006/customXml" ds:itemID="{2765EFF8-3097-4A60-898A-23B0EA14088C}">
  <ds:schemaRefs/>
</ds:datastoreItem>
</file>

<file path=customXml/itemProps74.xml><?xml version="1.0" encoding="utf-8"?>
<ds:datastoreItem xmlns:ds="http://schemas.openxmlformats.org/officeDocument/2006/customXml" ds:itemID="{803687FE-FBFB-49C0-8C68-DE0871F6FE43}">
  <ds:schemaRefs/>
</ds:datastoreItem>
</file>

<file path=customXml/itemProps75.xml><?xml version="1.0" encoding="utf-8"?>
<ds:datastoreItem xmlns:ds="http://schemas.openxmlformats.org/officeDocument/2006/customXml" ds:itemID="{F1D2045F-9033-4A2A-9F65-36B026DBA582}">
  <ds:schemaRefs/>
</ds:datastoreItem>
</file>

<file path=customXml/itemProps76.xml><?xml version="1.0" encoding="utf-8"?>
<ds:datastoreItem xmlns:ds="http://schemas.openxmlformats.org/officeDocument/2006/customXml" ds:itemID="{140EF6AE-2C85-4554-9912-33A556C5975C}">
  <ds:schemaRefs/>
</ds:datastoreItem>
</file>

<file path=customXml/itemProps77.xml><?xml version="1.0" encoding="utf-8"?>
<ds:datastoreItem xmlns:ds="http://schemas.openxmlformats.org/officeDocument/2006/customXml" ds:itemID="{D4A2A2DB-24A2-4306-A93F-BF749A1E35FF}">
  <ds:schemaRefs/>
</ds:datastoreItem>
</file>

<file path=customXml/itemProps78.xml><?xml version="1.0" encoding="utf-8"?>
<ds:datastoreItem xmlns:ds="http://schemas.openxmlformats.org/officeDocument/2006/customXml" ds:itemID="{E3A8EE8A-2B8E-4B87-9C87-2AC4A0B438A4}">
  <ds:schemaRefs/>
</ds:datastoreItem>
</file>

<file path=customXml/itemProps79.xml><?xml version="1.0" encoding="utf-8"?>
<ds:datastoreItem xmlns:ds="http://schemas.openxmlformats.org/officeDocument/2006/customXml" ds:itemID="{8CDD2F46-B4DE-4B87-9BB1-0950F8A94A37}">
  <ds:schemaRefs/>
</ds:datastoreItem>
</file>

<file path=customXml/itemProps8.xml><?xml version="1.0" encoding="utf-8"?>
<ds:datastoreItem xmlns:ds="http://schemas.openxmlformats.org/officeDocument/2006/customXml" ds:itemID="{C4F75B99-BD5E-4B63-8168-0FBBF3170C9F}">
  <ds:schemaRefs/>
</ds:datastoreItem>
</file>

<file path=customXml/itemProps80.xml><?xml version="1.0" encoding="utf-8"?>
<ds:datastoreItem xmlns:ds="http://schemas.openxmlformats.org/officeDocument/2006/customXml" ds:itemID="{74B3E4B5-4D51-46B1-932B-A1290052B819}">
  <ds:schemaRefs/>
</ds:datastoreItem>
</file>

<file path=customXml/itemProps81.xml><?xml version="1.0" encoding="utf-8"?>
<ds:datastoreItem xmlns:ds="http://schemas.openxmlformats.org/officeDocument/2006/customXml" ds:itemID="{4A9A7B3D-3D24-4D7B-B6AB-0F6EA7878A32}">
  <ds:schemaRefs/>
</ds:datastoreItem>
</file>

<file path=customXml/itemProps82.xml><?xml version="1.0" encoding="utf-8"?>
<ds:datastoreItem xmlns:ds="http://schemas.openxmlformats.org/officeDocument/2006/customXml" ds:itemID="{82283D75-0F84-4669-9211-5B3E178E0BA9}">
  <ds:schemaRefs/>
</ds:datastoreItem>
</file>

<file path=customXml/itemProps83.xml><?xml version="1.0" encoding="utf-8"?>
<ds:datastoreItem xmlns:ds="http://schemas.openxmlformats.org/officeDocument/2006/customXml" ds:itemID="{424F3ED7-42A1-45BF-9EBB-62A023D5F403}">
  <ds:schemaRefs/>
</ds:datastoreItem>
</file>

<file path=customXml/itemProps84.xml><?xml version="1.0" encoding="utf-8"?>
<ds:datastoreItem xmlns:ds="http://schemas.openxmlformats.org/officeDocument/2006/customXml" ds:itemID="{F04F2D06-4E36-4E0D-876D-9F2454F8165D}">
  <ds:schemaRefs/>
</ds:datastoreItem>
</file>

<file path=customXml/itemProps85.xml><?xml version="1.0" encoding="utf-8"?>
<ds:datastoreItem xmlns:ds="http://schemas.openxmlformats.org/officeDocument/2006/customXml" ds:itemID="{55E40610-5628-422D-B66B-F399F46347FD}">
  <ds:schemaRefs/>
</ds:datastoreItem>
</file>

<file path=customXml/itemProps86.xml><?xml version="1.0" encoding="utf-8"?>
<ds:datastoreItem xmlns:ds="http://schemas.openxmlformats.org/officeDocument/2006/customXml" ds:itemID="{C00900A8-94F3-4DFA-8EB8-1ADD68A7E142}">
  <ds:schemaRefs/>
</ds:datastoreItem>
</file>

<file path=customXml/itemProps9.xml><?xml version="1.0" encoding="utf-8"?>
<ds:datastoreItem xmlns:ds="http://schemas.openxmlformats.org/officeDocument/2006/customXml" ds:itemID="{6694FBD0-9AB3-4475-BC69-D2F9CDF38CF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55</Pages>
  <Words>19903</Words>
  <Characters>23374</Characters>
  <Lines>350</Lines>
  <Paragraphs>98</Paragraphs>
  <TotalTime>6</TotalTime>
  <ScaleCrop>false</ScaleCrop>
  <LinksUpToDate>false</LinksUpToDate>
  <CharactersWithSpaces>23667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2022-03-07T06:12:00Z</dcterms:created>
  <dc:creator>Administrator</dc:creator>
  <cp:lastModifiedBy>旭日晟</cp:lastModifiedBy>
  <dcterms:modified xsi:type="dcterms:W3CDTF">2023-08-14T08:25:31Z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56A44C2FCA254E9698CC6D2E8042A3A2</vt:lpwstr>
  </property>
</Properties>
</file>